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CC" w:rsidRPr="00111AC2" w:rsidRDefault="009F1733" w:rsidP="0085530D">
      <w:pPr>
        <w:pStyle w:val="a5"/>
        <w:spacing w:after="0" w:line="240" w:lineRule="auto"/>
        <w:ind w:right="-180" w:firstLine="708"/>
        <w:rPr>
          <w:rFonts w:ascii="Arial" w:hAnsi="Arial" w:cs="Arial"/>
          <w:b/>
          <w:i/>
          <w:lang w:val="az-Latn-AZ"/>
        </w:rPr>
      </w:pPr>
      <w:r>
        <w:rPr>
          <w:rFonts w:ascii="Arial" w:hAnsi="Arial" w:cs="Arial"/>
          <w:b/>
          <w:i/>
          <w:lang w:val="az-Latn-AZ"/>
        </w:rPr>
        <w:t xml:space="preserve"> </w:t>
      </w:r>
      <w:r w:rsidR="0085530D">
        <w:rPr>
          <w:rFonts w:ascii="Arial" w:hAnsi="Arial" w:cs="Arial"/>
          <w:b/>
          <w:i/>
          <w:lang w:val="az-Latn-AZ"/>
        </w:rPr>
        <w:t>“</w:t>
      </w:r>
      <w:r w:rsidR="00A914CC" w:rsidRPr="00111AC2">
        <w:rPr>
          <w:rFonts w:ascii="Arial" w:hAnsi="Arial" w:cs="Arial"/>
          <w:b/>
          <w:i/>
          <w:lang w:val="az-Latn-AZ"/>
        </w:rPr>
        <w:t xml:space="preserve">Açıq Hökumətin təşviqinə dair 2012-2015-ci illər üçün Milli Fəaliyyət Planı”nda nəzərdə tutulan tədbirlərin Azərbaycan Respublikasının </w:t>
      </w:r>
      <w:r w:rsidR="00A914CC" w:rsidRPr="00111AC2">
        <w:rPr>
          <w:rFonts w:ascii="Arial" w:hAnsi="Arial" w:cs="Arial"/>
          <w:b/>
          <w:i/>
          <w:iCs/>
          <w:lang w:val="az-Latn-AZ"/>
        </w:rPr>
        <w:t xml:space="preserve">Dövlət Miqrasiya Xidməti tərəfindən </w:t>
      </w:r>
      <w:r w:rsidR="00A914CC" w:rsidRPr="00111AC2">
        <w:rPr>
          <w:rFonts w:ascii="Arial" w:hAnsi="Arial" w:cs="Arial"/>
          <w:b/>
          <w:i/>
          <w:lang w:val="az-Latn-AZ"/>
        </w:rPr>
        <w:t>201</w:t>
      </w:r>
      <w:r w:rsidR="00266D0C">
        <w:rPr>
          <w:rFonts w:ascii="Arial" w:hAnsi="Arial" w:cs="Arial"/>
          <w:b/>
          <w:i/>
          <w:lang w:val="az-Latn-AZ"/>
        </w:rPr>
        <w:t>5</w:t>
      </w:r>
      <w:r w:rsidR="00A914CC" w:rsidRPr="00111AC2">
        <w:rPr>
          <w:rFonts w:ascii="Arial" w:hAnsi="Arial" w:cs="Arial"/>
          <w:b/>
          <w:i/>
          <w:lang w:val="az-Latn-AZ"/>
        </w:rPr>
        <w:t>-c</w:t>
      </w:r>
      <w:r w:rsidR="00266D0C">
        <w:rPr>
          <w:rFonts w:ascii="Arial" w:hAnsi="Arial" w:cs="Arial"/>
          <w:b/>
          <w:i/>
          <w:lang w:val="az-Latn-AZ"/>
        </w:rPr>
        <w:t>i</w:t>
      </w:r>
      <w:r w:rsidR="00A914CC" w:rsidRPr="00111AC2">
        <w:rPr>
          <w:rFonts w:ascii="Arial" w:hAnsi="Arial" w:cs="Arial"/>
          <w:b/>
          <w:i/>
          <w:lang w:val="az-Latn-AZ"/>
        </w:rPr>
        <w:t xml:space="preserve"> ildə icrası barədə illik hesabat</w:t>
      </w:r>
    </w:p>
    <w:p w:rsidR="00266D0C" w:rsidRDefault="00266D0C" w:rsidP="0085530D">
      <w:pPr>
        <w:spacing w:after="0" w:line="240" w:lineRule="auto"/>
        <w:ind w:right="-180"/>
        <w:jc w:val="both"/>
        <w:rPr>
          <w:rFonts w:ascii="Arial" w:hAnsi="Arial" w:cs="Arial"/>
          <w:sz w:val="24"/>
          <w:szCs w:val="24"/>
          <w:lang w:val="az-Latn-AZ"/>
        </w:rPr>
      </w:pPr>
    </w:p>
    <w:p w:rsidR="00266D0C" w:rsidRDefault="00266D0C" w:rsidP="0085530D">
      <w:pPr>
        <w:spacing w:after="0" w:line="240" w:lineRule="auto"/>
        <w:ind w:right="-180"/>
        <w:jc w:val="both"/>
        <w:rPr>
          <w:rFonts w:ascii="Arial" w:hAnsi="Arial" w:cs="Arial"/>
          <w:sz w:val="24"/>
          <w:szCs w:val="24"/>
          <w:lang w:val="az-Latn-AZ"/>
        </w:rPr>
      </w:pPr>
    </w:p>
    <w:p w:rsidR="00A914CC" w:rsidRPr="00E2725E"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 xml:space="preserve">2.1-ci bəndin icrasına dair (Dövlət orqanlarının öz fəaliyyəti barədə məlumatları mütəmadi, </w:t>
      </w:r>
      <w:r w:rsidRPr="00E2725E">
        <w:rPr>
          <w:rFonts w:ascii="Arial" w:hAnsi="Arial" w:cs="Arial"/>
          <w:b/>
          <w:sz w:val="24"/>
          <w:szCs w:val="24"/>
          <w:lang w:val="az-Latn-AZ"/>
        </w:rPr>
        <w:t>yenilənmiş əsaslarla internet səhifələrində yerləşdirməsi):</w:t>
      </w:r>
    </w:p>
    <w:p w:rsidR="00E2725E" w:rsidRDefault="00A914CC" w:rsidP="0085530D">
      <w:pPr>
        <w:pStyle w:val="a3"/>
        <w:widowControl w:val="0"/>
        <w:ind w:left="-270" w:right="-180" w:firstLine="720"/>
        <w:jc w:val="both"/>
        <w:rPr>
          <w:rFonts w:ascii="Arial" w:hAnsi="Arial" w:cs="Arial"/>
          <w:sz w:val="24"/>
          <w:szCs w:val="24"/>
          <w:lang w:val="az-Latn-AZ"/>
        </w:rPr>
      </w:pPr>
      <w:r w:rsidRPr="00E2725E">
        <w:rPr>
          <w:rFonts w:ascii="Arial" w:hAnsi="Arial" w:cs="Arial"/>
          <w:sz w:val="24"/>
          <w:szCs w:val="24"/>
          <w:lang w:val="az-Latn-AZ"/>
        </w:rPr>
        <w:t xml:space="preserve">Dövlət Miqrasiya Xidmətinin fəaliyyəti barədə məlumatların və </w:t>
      </w:r>
      <w:r w:rsidRPr="008C21DA">
        <w:rPr>
          <w:rFonts w:ascii="Arial" w:hAnsi="Arial" w:cs="Arial"/>
          <w:sz w:val="24"/>
          <w:szCs w:val="24"/>
          <w:lang w:val="az-Latn-AZ"/>
        </w:rPr>
        <w:t>maarifləndirmə xarakterli </w:t>
      </w:r>
      <w:r w:rsidRPr="00E2725E">
        <w:rPr>
          <w:rFonts w:ascii="Arial" w:hAnsi="Arial" w:cs="Arial"/>
          <w:sz w:val="24"/>
          <w:szCs w:val="24"/>
          <w:lang w:val="az-Latn-AZ"/>
        </w:rPr>
        <w:t>materialların mütəmadi olaraq yenilənmiş əsaslarla Xidmətin rəsmi internet səhifəsində (www.migration.gov.az) yerləşdirilməsi 201</w:t>
      </w:r>
      <w:r w:rsidR="00266D0C" w:rsidRPr="00E2725E">
        <w:rPr>
          <w:rFonts w:ascii="Arial" w:hAnsi="Arial" w:cs="Arial"/>
          <w:sz w:val="24"/>
          <w:szCs w:val="24"/>
          <w:lang w:val="az-Latn-AZ"/>
        </w:rPr>
        <w:t>5</w:t>
      </w:r>
      <w:r w:rsidRPr="00E2725E">
        <w:rPr>
          <w:rFonts w:ascii="Arial" w:hAnsi="Arial" w:cs="Arial"/>
          <w:sz w:val="24"/>
          <w:szCs w:val="24"/>
          <w:lang w:val="az-Latn-AZ"/>
        </w:rPr>
        <w:t>-c</w:t>
      </w:r>
      <w:r w:rsidR="00266D0C" w:rsidRPr="00E2725E">
        <w:rPr>
          <w:rFonts w:ascii="Arial" w:hAnsi="Arial" w:cs="Arial"/>
          <w:sz w:val="24"/>
          <w:szCs w:val="24"/>
          <w:lang w:val="az-Latn-AZ"/>
        </w:rPr>
        <w:t>i</w:t>
      </w:r>
      <w:r w:rsidRPr="00E2725E">
        <w:rPr>
          <w:rFonts w:ascii="Arial" w:hAnsi="Arial" w:cs="Arial"/>
          <w:sz w:val="24"/>
          <w:szCs w:val="24"/>
          <w:lang w:val="az-Latn-AZ"/>
        </w:rPr>
        <w:t xml:space="preserve"> ildə də diqqət mərkəzində saxlanılmışdır. Eyni zamanda, hesabat ilində Xidmət rəhbərliyi tərəfindən keçirilmiş ikitərəfli görüşlər, miqrasiya ilə bağlı beynəlxalq və yerli əhəmiyyətli tədbirlər, həmçinin Xidmətin fəaliyyətinə dair digər məlumatlar Xidmətin rəsmi internet səhifəsində yerləşdirilmişdir. Xidmətin rəsmi internet səhifəsin</w:t>
      </w:r>
      <w:r w:rsidR="00197D53">
        <w:rPr>
          <w:rFonts w:ascii="Arial" w:hAnsi="Arial" w:cs="Arial"/>
          <w:sz w:val="24"/>
          <w:szCs w:val="24"/>
          <w:lang w:val="az-Latn-AZ"/>
        </w:rPr>
        <w:t>in</w:t>
      </w:r>
      <w:r w:rsidRPr="00E2725E">
        <w:rPr>
          <w:rFonts w:ascii="Arial" w:hAnsi="Arial" w:cs="Arial"/>
          <w:sz w:val="24"/>
          <w:szCs w:val="24"/>
          <w:lang w:val="az-Latn-AZ"/>
        </w:rPr>
        <w:t xml:space="preserve"> (www.migration.gov.az) “Qanunvericilik” bölməsində yerləşdirilmiş </w:t>
      </w:r>
      <w:r w:rsidR="00352D7D">
        <w:rPr>
          <w:rFonts w:ascii="Arial" w:hAnsi="Arial" w:cs="Arial"/>
          <w:sz w:val="24"/>
          <w:szCs w:val="24"/>
          <w:lang w:val="az-Latn-AZ"/>
        </w:rPr>
        <w:t>qanunvericilik aktlarının</w:t>
      </w:r>
      <w:r w:rsidRPr="00E2725E">
        <w:rPr>
          <w:rFonts w:ascii="Arial" w:hAnsi="Arial" w:cs="Arial"/>
          <w:sz w:val="24"/>
          <w:szCs w:val="24"/>
          <w:lang w:val="az-Latn-AZ"/>
        </w:rPr>
        <w:t xml:space="preserve"> yenilənməsi işləri davam etdirilmişdir.</w:t>
      </w:r>
      <w:r w:rsidR="00E15D06" w:rsidRPr="00E2725E">
        <w:rPr>
          <w:rFonts w:ascii="Arial" w:hAnsi="Arial" w:cs="Arial"/>
          <w:sz w:val="24"/>
          <w:szCs w:val="24"/>
          <w:lang w:val="az-Latn-AZ"/>
        </w:rPr>
        <w:t xml:space="preserve"> </w:t>
      </w:r>
    </w:p>
    <w:p w:rsidR="00A914CC" w:rsidRPr="00E2725E" w:rsidRDefault="00E15D06" w:rsidP="0085530D">
      <w:pPr>
        <w:pStyle w:val="a3"/>
        <w:widowControl w:val="0"/>
        <w:ind w:left="-270" w:right="-180" w:firstLine="720"/>
        <w:jc w:val="both"/>
        <w:rPr>
          <w:rFonts w:ascii="Arial" w:hAnsi="Arial" w:cs="Arial"/>
          <w:sz w:val="24"/>
          <w:szCs w:val="24"/>
          <w:lang w:val="az-Latn-AZ"/>
        </w:rPr>
      </w:pPr>
      <w:r w:rsidRPr="00E2725E">
        <w:rPr>
          <w:rFonts w:ascii="Arial" w:hAnsi="Arial" w:cs="Arial"/>
          <w:sz w:val="24"/>
          <w:szCs w:val="24"/>
          <w:lang w:val="az-Latn-AZ"/>
        </w:rPr>
        <w:t>Xidmətin rəsmi internet s</w:t>
      </w:r>
      <w:r w:rsidR="003850C0">
        <w:rPr>
          <w:rFonts w:ascii="Arial" w:hAnsi="Arial" w:cs="Arial"/>
          <w:sz w:val="24"/>
          <w:szCs w:val="24"/>
          <w:lang w:val="az-Latn-AZ"/>
        </w:rPr>
        <w:t>əhifəsində</w:t>
      </w:r>
      <w:r w:rsidRPr="00E2725E">
        <w:rPr>
          <w:rFonts w:ascii="Arial" w:hAnsi="Arial" w:cs="Arial"/>
          <w:sz w:val="24"/>
          <w:szCs w:val="24"/>
          <w:lang w:val="az-Latn-AZ"/>
        </w:rPr>
        <w:t xml:space="preserve"> “Bakı 2015” I Avropa Oyunları, Dövlət Miqrasiya Xidməti yanında İctimai Şura, rus və ingilis dillərində “Ermənistanın Azərbaycana qarşı təcavüzü</w:t>
      </w:r>
      <w:r w:rsidR="000B05B6">
        <w:rPr>
          <w:rFonts w:ascii="Arial" w:hAnsi="Arial" w:cs="Arial"/>
          <w:sz w:val="24"/>
          <w:szCs w:val="24"/>
          <w:lang w:val="az-Latn-AZ"/>
        </w:rPr>
        <w:t xml:space="preserve"> </w:t>
      </w:r>
      <w:r w:rsidRPr="00E2725E">
        <w:rPr>
          <w:rFonts w:ascii="Arial" w:hAnsi="Arial" w:cs="Arial"/>
          <w:sz w:val="24"/>
          <w:szCs w:val="24"/>
          <w:lang w:val="az-Latn-AZ"/>
        </w:rPr>
        <w:t>adlı yeni pəncərələr yaradılmış, müvafiq məlumatlar hazırlanaraq qeyd edilən pəncərələrdə yerləşdirilmişdir.</w:t>
      </w:r>
    </w:p>
    <w:p w:rsidR="00A914CC" w:rsidRPr="00E2725E" w:rsidRDefault="00A914CC" w:rsidP="0085530D">
      <w:pPr>
        <w:pStyle w:val="a3"/>
        <w:widowControl w:val="0"/>
        <w:ind w:left="-270" w:right="-180" w:firstLine="720"/>
        <w:jc w:val="both"/>
        <w:rPr>
          <w:rFonts w:ascii="Arial" w:hAnsi="Arial" w:cs="Arial"/>
          <w:sz w:val="24"/>
          <w:szCs w:val="24"/>
          <w:lang w:val="az-Latn-AZ"/>
        </w:rPr>
      </w:pPr>
      <w:r w:rsidRPr="00E2725E">
        <w:rPr>
          <w:rFonts w:ascii="Arial" w:hAnsi="Arial" w:cs="Arial"/>
          <w:sz w:val="24"/>
          <w:szCs w:val="24"/>
          <w:lang w:val="az-Latn-AZ"/>
        </w:rPr>
        <w:t>Miqrasiya qanunvericiliyi, o cümlədən Azərbaycan Respublikasına gələn əcnəbilərin və vətəndaşlığı olmayan şəxslərin olduğu yer üzrə qeydiyyata alınma</w:t>
      </w:r>
      <w:r w:rsidR="003850C0">
        <w:rPr>
          <w:rFonts w:ascii="Arial" w:hAnsi="Arial" w:cs="Arial"/>
          <w:sz w:val="24"/>
          <w:szCs w:val="24"/>
          <w:lang w:val="az-Latn-AZ"/>
        </w:rPr>
        <w:t>ları</w:t>
      </w:r>
      <w:r w:rsidRPr="00E2725E">
        <w:rPr>
          <w:rFonts w:ascii="Arial" w:hAnsi="Arial" w:cs="Arial"/>
          <w:sz w:val="24"/>
          <w:szCs w:val="24"/>
          <w:lang w:val="az-Latn-AZ"/>
        </w:rPr>
        <w:t xml:space="preserve"> qaydaları</w:t>
      </w:r>
      <w:r w:rsidR="00E15D06" w:rsidRPr="00E2725E">
        <w:rPr>
          <w:rFonts w:ascii="Arial" w:hAnsi="Arial" w:cs="Arial"/>
          <w:sz w:val="24"/>
          <w:szCs w:val="24"/>
          <w:lang w:val="az-Latn-AZ"/>
        </w:rPr>
        <w:t>, “Bakı 2015” I Avropa Oyunları</w:t>
      </w:r>
      <w:r w:rsidR="00197D53">
        <w:rPr>
          <w:rFonts w:ascii="Arial" w:hAnsi="Arial" w:cs="Arial"/>
          <w:sz w:val="24"/>
          <w:szCs w:val="24"/>
          <w:lang w:val="az-Latn-AZ"/>
        </w:rPr>
        <w:t xml:space="preserve"> zamanı ölkəyə gələn əcnəbilərin və vətəndaşlığı olmayan şəxslərin maarifləndirilmələri </w:t>
      </w:r>
      <w:r w:rsidR="00E15D06" w:rsidRPr="00E2725E">
        <w:rPr>
          <w:rFonts w:ascii="Arial" w:hAnsi="Arial" w:cs="Arial"/>
          <w:sz w:val="24"/>
          <w:szCs w:val="24"/>
          <w:lang w:val="az-Latn-AZ"/>
        </w:rPr>
        <w:t xml:space="preserve">məqsədilə </w:t>
      </w:r>
      <w:r w:rsidRPr="00E2725E">
        <w:rPr>
          <w:rFonts w:ascii="Arial" w:hAnsi="Arial" w:cs="Arial"/>
          <w:sz w:val="24"/>
          <w:szCs w:val="24"/>
          <w:lang w:val="az-Latn-AZ"/>
        </w:rPr>
        <w:t>videoçarxlar, slaydlar və filmlər hazırlanaraq, Xidmətin rəsmi internet səhifəsində yerləşdirilmişdir.</w:t>
      </w:r>
    </w:p>
    <w:p w:rsidR="00266D0C" w:rsidRPr="00111AC2" w:rsidRDefault="00266D0C" w:rsidP="0085530D">
      <w:pPr>
        <w:pStyle w:val="a3"/>
        <w:widowControl w:val="0"/>
        <w:ind w:left="-270" w:right="-180" w:firstLine="720"/>
        <w:jc w:val="both"/>
        <w:rPr>
          <w:rFonts w:ascii="Arial" w:hAnsi="Arial" w:cs="Arial"/>
          <w:sz w:val="24"/>
          <w:szCs w:val="24"/>
          <w:lang w:val="az-Latn-AZ"/>
        </w:rPr>
      </w:pPr>
    </w:p>
    <w:p w:rsidR="00E15D06" w:rsidRPr="00195246"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2.2-ci bəndin icrasına dair (Dövlət orqanlarının öz fəaliyyəti barədə illik məruzələr tərtib etməsi və internet səhifələrində açıqlaması):</w:t>
      </w:r>
    </w:p>
    <w:p w:rsidR="00A914CC" w:rsidRPr="00DC7288"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Hər il Dövlət Miqrasiya Xidmətinin ilin yekununa dair hesabat iclası keçirildikdən sonra bu barədə məlumat Xidmətin rəsmi internet səhifəsində (www.migration.gov.az) yerləşdirilir. Xidmətin 201</w:t>
      </w:r>
      <w:r w:rsidR="00B636BA" w:rsidRPr="00DC7288">
        <w:rPr>
          <w:rFonts w:ascii="Arial" w:hAnsi="Arial" w:cs="Arial"/>
          <w:sz w:val="24"/>
          <w:szCs w:val="24"/>
          <w:lang w:val="az-Latn-AZ"/>
        </w:rPr>
        <w:t>5</w:t>
      </w:r>
      <w:r w:rsidRPr="00DC7288">
        <w:rPr>
          <w:rFonts w:ascii="Arial" w:hAnsi="Arial" w:cs="Arial"/>
          <w:sz w:val="24"/>
          <w:szCs w:val="24"/>
          <w:lang w:val="az-Latn-AZ"/>
        </w:rPr>
        <w:t>-c</w:t>
      </w:r>
      <w:r w:rsidR="00B636BA" w:rsidRPr="00DC7288">
        <w:rPr>
          <w:rFonts w:ascii="Arial" w:hAnsi="Arial" w:cs="Arial"/>
          <w:sz w:val="24"/>
          <w:szCs w:val="24"/>
          <w:lang w:val="az-Latn-AZ"/>
        </w:rPr>
        <w:t>i</w:t>
      </w:r>
      <w:r w:rsidRPr="00DC7288">
        <w:rPr>
          <w:rFonts w:ascii="Arial" w:hAnsi="Arial" w:cs="Arial"/>
          <w:sz w:val="24"/>
          <w:szCs w:val="24"/>
          <w:lang w:val="az-Latn-AZ"/>
        </w:rPr>
        <w:t xml:space="preserve"> ilin yekunlarına və növbəti ildə qarşıda duran həlli vacib məsələlərə həsr olunmuş hesabat iclası keçiril</w:t>
      </w:r>
      <w:r w:rsidR="00B636BA" w:rsidRPr="00DC7288">
        <w:rPr>
          <w:rFonts w:ascii="Arial" w:hAnsi="Arial" w:cs="Arial"/>
          <w:sz w:val="24"/>
          <w:szCs w:val="24"/>
          <w:lang w:val="az-Latn-AZ"/>
        </w:rPr>
        <w:t>miş</w:t>
      </w:r>
      <w:r w:rsidR="003850C0">
        <w:rPr>
          <w:rFonts w:ascii="Arial" w:hAnsi="Arial" w:cs="Arial"/>
          <w:sz w:val="24"/>
          <w:szCs w:val="24"/>
          <w:lang w:val="az-Latn-AZ"/>
        </w:rPr>
        <w:t>dir.</w:t>
      </w:r>
      <w:r w:rsidR="00B636BA" w:rsidRPr="00DC7288">
        <w:rPr>
          <w:rFonts w:ascii="Arial" w:hAnsi="Arial" w:cs="Arial"/>
          <w:sz w:val="24"/>
          <w:szCs w:val="24"/>
          <w:lang w:val="az-Latn-AZ"/>
        </w:rPr>
        <w:t xml:space="preserve"> </w:t>
      </w:r>
      <w:r w:rsidR="003850C0">
        <w:rPr>
          <w:rFonts w:ascii="Arial" w:hAnsi="Arial" w:cs="Arial"/>
          <w:sz w:val="24"/>
          <w:szCs w:val="24"/>
          <w:lang w:val="az-Latn-AZ"/>
        </w:rPr>
        <w:t>B</w:t>
      </w:r>
      <w:r w:rsidRPr="00DC7288">
        <w:rPr>
          <w:rFonts w:ascii="Arial" w:hAnsi="Arial" w:cs="Arial"/>
          <w:sz w:val="24"/>
          <w:szCs w:val="24"/>
          <w:lang w:val="az-Latn-AZ"/>
        </w:rPr>
        <w:t>u barədə məlumat Xidmətin rəsmi internet səhifəsində yerləşdiril</w:t>
      </w:r>
      <w:r w:rsidR="00AB56C3" w:rsidRPr="00DC7288">
        <w:rPr>
          <w:rFonts w:ascii="Arial" w:hAnsi="Arial" w:cs="Arial"/>
          <w:sz w:val="24"/>
          <w:szCs w:val="24"/>
          <w:lang w:val="az-Latn-AZ"/>
        </w:rPr>
        <w:t>əcəkdir</w:t>
      </w:r>
      <w:r w:rsidRPr="00DC7288">
        <w:rPr>
          <w:rFonts w:ascii="Arial" w:hAnsi="Arial" w:cs="Arial"/>
          <w:sz w:val="24"/>
          <w:szCs w:val="24"/>
          <w:lang w:val="az-Latn-AZ"/>
        </w:rPr>
        <w:t>.</w:t>
      </w:r>
    </w:p>
    <w:p w:rsidR="00A914CC" w:rsidRPr="00DC7288" w:rsidRDefault="00A914CC" w:rsidP="0085530D">
      <w:pPr>
        <w:pStyle w:val="a3"/>
        <w:widowControl w:val="0"/>
        <w:ind w:left="-270" w:right="-180" w:firstLine="720"/>
        <w:jc w:val="both"/>
        <w:rPr>
          <w:rFonts w:ascii="Arial" w:hAnsi="Arial" w:cs="Arial"/>
          <w:sz w:val="24"/>
          <w:szCs w:val="24"/>
          <w:lang w:val="az-Latn-AZ"/>
        </w:rPr>
      </w:pPr>
    </w:p>
    <w:p w:rsidR="00A914CC" w:rsidRPr="00195246"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2.3-cü bəndin icrasına dair (Dövlət orqanlarının öz fəaliyyəti barədə mətbuat konfransları və ictimaiyyətlə birbaşa ünsiyyət formasında tədbirlər keçirməsi):</w:t>
      </w:r>
    </w:p>
    <w:p w:rsidR="00C76E43" w:rsidRPr="00DC7288"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Hesabat ilində Dövlət Miqrasiya Xidməti tərəfindən mütəmadi olaraq, mətbuat konfransları, xüsusilə Birləşmiş Millətlər Təşkilatının Qaçqınlar üzrə Ali Komissarlığının, Beynəlxalq Miqrasiya Təşkilatının Azərbaycan Nümayəndəliyinin, Beynəlxalq Qızıl Xaç və Qızıl Aypara Cəmiyyətləri Federasiyasının, Azərbaycanda Amerika Ticarət Palatasının (Amcham)</w:t>
      </w:r>
      <w:r w:rsidR="00AB56C3" w:rsidRPr="00DC7288">
        <w:rPr>
          <w:rFonts w:ascii="Arial" w:hAnsi="Arial" w:cs="Arial"/>
          <w:sz w:val="24"/>
          <w:szCs w:val="24"/>
          <w:lang w:val="az-Latn-AZ"/>
        </w:rPr>
        <w:t>, Alman-Azərbaycan Xarici Ticarət Palatasının</w:t>
      </w:r>
      <w:r w:rsidRPr="00DC7288">
        <w:rPr>
          <w:rFonts w:ascii="Arial" w:hAnsi="Arial" w:cs="Arial"/>
          <w:sz w:val="24"/>
          <w:szCs w:val="24"/>
          <w:lang w:val="az-Latn-AZ"/>
        </w:rPr>
        <w:t xml:space="preserve"> və digər təşkilatların nümayəndələri ilə görüşlər, həmçinin </w:t>
      </w:r>
      <w:r w:rsidR="00C76E43" w:rsidRPr="00DC7288">
        <w:rPr>
          <w:rFonts w:ascii="Arial" w:hAnsi="Arial" w:cs="Arial"/>
          <w:sz w:val="24"/>
          <w:szCs w:val="24"/>
          <w:lang w:val="az-Latn-AZ"/>
        </w:rPr>
        <w:t xml:space="preserve">dəyirmi masalar keçirilmişdir. </w:t>
      </w:r>
    </w:p>
    <w:p w:rsidR="00A914CC" w:rsidRPr="00DC7288"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 xml:space="preserve">Miqrasiya qanunvericiliyi, </w:t>
      </w:r>
      <w:r w:rsidR="00352D7D">
        <w:rPr>
          <w:rFonts w:ascii="Arial" w:hAnsi="Arial" w:cs="Arial"/>
          <w:sz w:val="24"/>
          <w:szCs w:val="24"/>
          <w:lang w:val="az-Latn-AZ"/>
        </w:rPr>
        <w:t>xüsusilə də</w:t>
      </w:r>
      <w:r w:rsidRPr="00DC7288">
        <w:rPr>
          <w:rFonts w:ascii="Arial" w:hAnsi="Arial" w:cs="Arial"/>
          <w:sz w:val="24"/>
          <w:szCs w:val="24"/>
          <w:lang w:val="az-Latn-AZ"/>
        </w:rPr>
        <w:t xml:space="preserve"> Azərbaycan Respublikasına gələn əcnəbilərin və vətəndaşlığı olmayan şəxslərin olduğu yer üzrə qeydiyyata alınması qaydaları barədə ictimaiyyətin məlumatlandırılması üçün videoçarxların, slaydların və filmlərin hazırlanaraq, paytaxt və regional televiziya kanallarında nümayişi davam etdirilmişdir.</w:t>
      </w:r>
    </w:p>
    <w:p w:rsidR="00A914CC" w:rsidRPr="00DC7288"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Eyni zamanda, ölkədə və dünyada miqrasiya sahəsi üzrə baş verən yeniliklərin əcnəbilərə və vətəndaşlığı olmayan şəxslərə, həmçinin Azərbaycan Respublikası vətəndaşlarına çatdırılması məqsədilə Xidmətin 3 dildə - Azərbaycan, ingilis və rus dillərində nəşr olunan “Miqrasiya” informasiya analitik jurnalının növbəti sayı çap olunmuşdur.</w:t>
      </w:r>
    </w:p>
    <w:p w:rsidR="00A914CC" w:rsidRPr="00DC7288"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 xml:space="preserve">Bununla belə, əcnəbilərin və vətəndaşlığı olmayan şəxslərin Azərbaycan Respublikasında olma, müvəqqəti və daimi yaşama, habelə Azərbaycan Respublikasının ərazisində haqqı ödənilən əmək fəaliyyəti ilə məşğul olma və qeydiyyat qaydaları barədə bukletlər Xidmət tərəfindən nəşr edilmiş və paylanması təşkil olunmuşdur. </w:t>
      </w:r>
      <w:r w:rsidR="00352D7D">
        <w:rPr>
          <w:rFonts w:ascii="Arial" w:hAnsi="Arial" w:cs="Arial"/>
          <w:sz w:val="24"/>
          <w:szCs w:val="24"/>
          <w:lang w:val="az-Latn-AZ"/>
        </w:rPr>
        <w:t>Bundan əlavə</w:t>
      </w:r>
      <w:r w:rsidRPr="00DC7288">
        <w:rPr>
          <w:rFonts w:ascii="Arial" w:hAnsi="Arial" w:cs="Arial"/>
          <w:sz w:val="24"/>
          <w:szCs w:val="24"/>
          <w:lang w:val="az-Latn-AZ"/>
        </w:rPr>
        <w:t xml:space="preserve">, Azərbaycan Respublikasına gələn əcnəbilərin və vətəndaşlığı olmayan şəxslərin olduğu yer üzrə qeydiyyat qaydaları barədə </w:t>
      </w:r>
      <w:r w:rsidRPr="00DC7288">
        <w:rPr>
          <w:rFonts w:ascii="Arial" w:hAnsi="Arial" w:cs="Arial"/>
          <w:sz w:val="24"/>
          <w:szCs w:val="24"/>
          <w:lang w:val="az-Latn-AZ"/>
        </w:rPr>
        <w:lastRenderedPageBreak/>
        <w:t xml:space="preserve">məlumatlandırılması məqsədi ilə müxtəlif dillərdə (Azərbaycan, rus, ingilis, ərəb, fars və urdu dillərində) </w:t>
      </w:r>
      <w:r w:rsidR="00352D7D">
        <w:rPr>
          <w:rFonts w:ascii="Arial" w:hAnsi="Arial" w:cs="Arial"/>
          <w:sz w:val="24"/>
          <w:szCs w:val="24"/>
          <w:lang w:val="az-Latn-AZ"/>
        </w:rPr>
        <w:t>bildirişlər</w:t>
      </w:r>
      <w:r w:rsidRPr="00DC7288">
        <w:rPr>
          <w:rFonts w:ascii="Arial" w:hAnsi="Arial" w:cs="Arial"/>
          <w:sz w:val="24"/>
          <w:szCs w:val="24"/>
          <w:lang w:val="az-Latn-AZ"/>
        </w:rPr>
        <w:t xml:space="preserve"> hazırlanaraq, dövlət sərhədinin buraxılış məntəqələrində paylanılması üçün aidiyyəti üzrə təqdim edilmişdir.</w:t>
      </w:r>
    </w:p>
    <w:p w:rsidR="00C76E43"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Hesabat ilində kütləvi informasiya vasitələri ilə yüksək səviyyədə əməkdaşlıq davam etdirilərək, Xidmətin vəzifəli şəxslərinin kütləvi informasiya vasitələri üçün müsahibələri təşkil olunmuşdur. Bununla belə, Xidmətin fəaliyyəti barədə məlumatlar kütləvi informasiya vasitələrinə verilərək, miqrasiya orqanlarının fəaliyyəti işıqlandırılmışdır.</w:t>
      </w:r>
    </w:p>
    <w:p w:rsidR="00C76E43" w:rsidRDefault="00C76E43" w:rsidP="0085530D">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İctimaiyyət nümayəndələri, eləcə də əcnəbilərin və vətəndaşlığı olmayan şəxslərin iştirakı ilə Sabirabad</w:t>
      </w:r>
      <w:r w:rsidR="00FF31E9">
        <w:rPr>
          <w:rFonts w:ascii="Arial" w:hAnsi="Arial" w:cs="Arial"/>
          <w:sz w:val="24"/>
          <w:szCs w:val="24"/>
          <w:lang w:val="az-Latn-AZ"/>
        </w:rPr>
        <w:t xml:space="preserve">, Xaçmaz, Lənkəran, Gəncə, Şirvan, Şəki, Quba, İmişli, Ağdaş rayonlarında görüş və qəbullar təşkil olunmuş, </w:t>
      </w:r>
      <w:r w:rsidR="001725BA">
        <w:rPr>
          <w:rFonts w:ascii="Arial" w:hAnsi="Arial" w:cs="Arial"/>
          <w:sz w:val="24"/>
          <w:szCs w:val="24"/>
          <w:lang w:val="az-Latn-AZ"/>
        </w:rPr>
        <w:t>bu barədə materialların telekanallarda yayımlanması təmin olunmuşdur</w:t>
      </w:r>
      <w:r>
        <w:rPr>
          <w:rFonts w:ascii="Arial" w:hAnsi="Arial" w:cs="Arial"/>
          <w:sz w:val="24"/>
          <w:szCs w:val="24"/>
          <w:lang w:val="az-Latn-AZ"/>
        </w:rPr>
        <w:t>.</w:t>
      </w:r>
    </w:p>
    <w:p w:rsidR="004524C7" w:rsidRDefault="004524C7" w:rsidP="00075AC7">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Bunlarla yanaşı, Bakı Dövlət Universiteti, Sumqayıt Dövlət Universiteti, Memarlıq və İnşaat Universiteti, Bakı Slavyan Universiteti, Qafqaz Universiteti, Azərbaycan Tibb Universiteti, </w:t>
      </w:r>
      <w:r w:rsidR="00075AC7">
        <w:rPr>
          <w:rFonts w:ascii="Arial" w:hAnsi="Arial" w:cs="Arial"/>
          <w:sz w:val="24"/>
          <w:szCs w:val="24"/>
          <w:lang w:val="az-Latn-AZ"/>
        </w:rPr>
        <w:t>Gəncə Dövlət Universiteti, Azərbaycan Dövlət Neft Akademiyasında miqrasiya qanunvericiliyinin təbliği məqsədilə maarifləndirmə tədbirləri təşkil edilmişdir.</w:t>
      </w:r>
      <w:r>
        <w:rPr>
          <w:rFonts w:ascii="Arial" w:hAnsi="Arial" w:cs="Arial"/>
          <w:sz w:val="24"/>
          <w:szCs w:val="24"/>
          <w:lang w:val="az-Latn-AZ"/>
        </w:rPr>
        <w:t xml:space="preserve"> </w:t>
      </w:r>
    </w:p>
    <w:p w:rsidR="005026D2" w:rsidRDefault="005026D2" w:rsidP="0085530D">
      <w:pPr>
        <w:pStyle w:val="a3"/>
        <w:widowControl w:val="0"/>
        <w:ind w:left="-270" w:right="-180" w:firstLine="720"/>
        <w:jc w:val="both"/>
        <w:rPr>
          <w:rFonts w:ascii="Arial" w:hAnsi="Arial" w:cs="Arial"/>
          <w:sz w:val="24"/>
          <w:szCs w:val="24"/>
          <w:lang w:val="az-Latn-AZ"/>
        </w:rPr>
      </w:pPr>
    </w:p>
    <w:p w:rsidR="00A914CC" w:rsidRPr="00195246"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2.4-cü bəndin icrasına dair (Dövlət orqanlarının fəaliyyətini tənzimləyən qanunvericilik aktlarının anlaşılan sadə dildə yazılmış versiyasının, bələdçi qaydaların tərtib edilməsi və bu məlumatların vətəndaşlar arasında təşviq edilməsi);</w:t>
      </w:r>
    </w:p>
    <w:p w:rsidR="00064BFE" w:rsidRDefault="00A914CC" w:rsidP="0085530D">
      <w:pPr>
        <w:pStyle w:val="a3"/>
        <w:widowControl w:val="0"/>
        <w:ind w:left="-270" w:right="-180" w:firstLine="720"/>
        <w:jc w:val="both"/>
        <w:rPr>
          <w:rFonts w:ascii="Arial" w:hAnsi="Arial" w:cs="Arial"/>
          <w:sz w:val="24"/>
          <w:szCs w:val="24"/>
          <w:lang w:val="az-Latn-AZ"/>
        </w:rPr>
      </w:pPr>
      <w:r w:rsidRPr="00111AC2">
        <w:rPr>
          <w:rFonts w:ascii="Arial" w:hAnsi="Arial" w:cs="Arial"/>
          <w:sz w:val="24"/>
          <w:szCs w:val="24"/>
          <w:lang w:val="az-Latn-AZ"/>
        </w:rPr>
        <w:t>Hesabat ilində Dövlət Miqrasiya Xidmətinin fəaliyyətini tənzimləyən qanunvericilik aktlarının sadə dildə yazılmış versiyalarının Azərbaycan, ingilis və rus dillərində Xidmətin rəsmi internet səhifəsinə (www.migration.gov.az) daxil edilməsi və bu məlumatların vətəndaşlar arasında təşviq edilməsi işləri davam etdirilmişdir. Belə ki, əcnəbilərin və vətəndaşlığı olmayan şəxslərin Azərbaycan Respublikasında olma, müvəqqəti və daimi yaşama, Azərbaycan Respublikasının ərazisində haqqı ödənilən əmək fəaliyyəti ilə məşğul olma və qeydiyyata alınma, hüquq və azadlıqları, məsuliyyəti, “Qaçqın”</w:t>
      </w:r>
      <w:r w:rsidR="005026D2">
        <w:rPr>
          <w:rFonts w:ascii="Arial" w:hAnsi="Arial" w:cs="Arial"/>
          <w:sz w:val="24"/>
          <w:szCs w:val="24"/>
          <w:lang w:val="az-Latn-AZ"/>
        </w:rPr>
        <w:t xml:space="preserve"> </w:t>
      </w:r>
      <w:r w:rsidRPr="00111AC2">
        <w:rPr>
          <w:rFonts w:ascii="Arial" w:hAnsi="Arial" w:cs="Arial"/>
          <w:sz w:val="24"/>
          <w:szCs w:val="24"/>
          <w:lang w:val="az-Latn-AZ"/>
        </w:rPr>
        <w:t>statusu verilməsi, Azərbaycan Respublikası vətəndaşlığının əldə edilməsi, bərpası, vətəndaşlığa xitam verilməsi</w:t>
      </w:r>
      <w:r w:rsidR="005026D2">
        <w:rPr>
          <w:rFonts w:ascii="Arial" w:hAnsi="Arial" w:cs="Arial"/>
          <w:sz w:val="24"/>
          <w:szCs w:val="24"/>
          <w:lang w:val="az-Latn-AZ"/>
        </w:rPr>
        <w:t>, Azərbaycan Respublikasının vətəndaşlığına mənsubiyyətin müəyyən edilməsi haqqında</w:t>
      </w:r>
      <w:r w:rsidRPr="00111AC2">
        <w:rPr>
          <w:rFonts w:ascii="Arial" w:hAnsi="Arial" w:cs="Arial"/>
          <w:sz w:val="24"/>
          <w:szCs w:val="24"/>
          <w:lang w:val="az-Latn-AZ"/>
        </w:rPr>
        <w:t xml:space="preserve"> məlumatların</w:t>
      </w:r>
      <w:r w:rsidR="0079364B">
        <w:rPr>
          <w:rFonts w:ascii="Arial" w:hAnsi="Arial" w:cs="Arial"/>
          <w:sz w:val="24"/>
          <w:szCs w:val="24"/>
          <w:lang w:val="az-Latn-AZ"/>
        </w:rPr>
        <w:t xml:space="preserve">, habelə göstərilən xidmətlərə görə ödənilməli olan dövlət rüsumları və </w:t>
      </w:r>
      <w:r w:rsidR="0079364B" w:rsidRPr="00B23CF2">
        <w:rPr>
          <w:rFonts w:ascii="Arial" w:hAnsi="Arial" w:cs="Arial"/>
          <w:sz w:val="24"/>
          <w:szCs w:val="24"/>
          <w:lang w:val="az-Latn-AZ"/>
        </w:rPr>
        <w:t>onların məbləğləri barədə</w:t>
      </w:r>
      <w:r w:rsidRPr="00B23CF2">
        <w:rPr>
          <w:rFonts w:ascii="Arial" w:hAnsi="Arial" w:cs="Arial"/>
          <w:sz w:val="24"/>
          <w:szCs w:val="24"/>
          <w:lang w:val="az-Latn-AZ"/>
        </w:rPr>
        <w:t xml:space="preserve"> sadə və anlaşılan dildə hazırlanmış </w:t>
      </w:r>
      <w:r w:rsidR="0079364B" w:rsidRPr="00B23CF2">
        <w:rPr>
          <w:rFonts w:ascii="Arial" w:hAnsi="Arial" w:cs="Arial"/>
          <w:sz w:val="24"/>
          <w:szCs w:val="24"/>
          <w:lang w:val="az-Latn-AZ"/>
        </w:rPr>
        <w:t>məlumatlar</w:t>
      </w:r>
      <w:r w:rsidRPr="00B23CF2">
        <w:rPr>
          <w:rFonts w:ascii="Arial" w:hAnsi="Arial" w:cs="Arial"/>
          <w:sz w:val="24"/>
          <w:szCs w:val="24"/>
          <w:lang w:val="az-Latn-AZ"/>
        </w:rPr>
        <w:t xml:space="preserve">, həmçinin tələb olunan sənədlər və ərizə - anket formalarının yenilənmiş nümunələri Xidmətin rəsmi internet səhifəsində yerləşdirilmişdir. </w:t>
      </w:r>
    </w:p>
    <w:p w:rsidR="009C2F6E" w:rsidRPr="00B23CF2" w:rsidRDefault="009C2F6E" w:rsidP="0085530D">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Ölkə v</w:t>
      </w:r>
      <w:r w:rsidRPr="00550833">
        <w:rPr>
          <w:rFonts w:ascii="Arial" w:hAnsi="Arial" w:cs="Arial"/>
          <w:sz w:val="24"/>
          <w:szCs w:val="24"/>
          <w:lang w:val="az-Latn-AZ"/>
        </w:rPr>
        <w:t>ətəndaşların</w:t>
      </w:r>
      <w:r>
        <w:rPr>
          <w:rFonts w:ascii="Arial" w:hAnsi="Arial" w:cs="Arial"/>
          <w:sz w:val="24"/>
          <w:szCs w:val="24"/>
          <w:lang w:val="az-Latn-AZ"/>
        </w:rPr>
        <w:t>ın</w:t>
      </w:r>
      <w:r w:rsidRPr="00550833">
        <w:rPr>
          <w:rFonts w:ascii="Arial" w:hAnsi="Arial" w:cs="Arial"/>
          <w:sz w:val="24"/>
          <w:szCs w:val="24"/>
          <w:lang w:val="az-Latn-AZ"/>
        </w:rPr>
        <w:t>, əcnəbilərin və vətəndaşlığı olmayan şəxslərin dövlət orqanlarına müraciət etmək hüququ ilə bağlı maarifləndirilməsi məqsədilə rəsmi internet səhifəsində “Vətəndaşların müraciətlərinə dair qanunvericilik</w:t>
      </w:r>
      <w:r>
        <w:rPr>
          <w:rFonts w:ascii="Arial" w:hAnsi="Arial" w:cs="Arial"/>
          <w:sz w:val="24"/>
          <w:szCs w:val="24"/>
          <w:lang w:val="az-Latn-AZ"/>
        </w:rPr>
        <w:t>”</w:t>
      </w:r>
      <w:r w:rsidRPr="00550833">
        <w:rPr>
          <w:rFonts w:ascii="Arial" w:hAnsi="Arial" w:cs="Arial"/>
          <w:sz w:val="24"/>
          <w:szCs w:val="24"/>
          <w:lang w:val="az-Latn-AZ"/>
        </w:rPr>
        <w:t xml:space="preserve"> adlı yeni alt bölmə istifadəyə verilmişdir.</w:t>
      </w:r>
    </w:p>
    <w:p w:rsidR="00A914CC" w:rsidRPr="00B23CF2" w:rsidRDefault="00A914CC" w:rsidP="0085530D">
      <w:pPr>
        <w:pStyle w:val="a3"/>
        <w:widowControl w:val="0"/>
        <w:ind w:left="-270" w:right="-180" w:firstLine="720"/>
        <w:jc w:val="both"/>
        <w:rPr>
          <w:rFonts w:ascii="Arial" w:hAnsi="Arial" w:cs="Arial"/>
          <w:sz w:val="24"/>
          <w:szCs w:val="24"/>
          <w:lang w:val="az-Latn-AZ"/>
        </w:rPr>
      </w:pPr>
      <w:r w:rsidRPr="00B23CF2">
        <w:rPr>
          <w:rFonts w:ascii="Arial" w:hAnsi="Arial" w:cs="Arial"/>
          <w:sz w:val="24"/>
          <w:szCs w:val="24"/>
          <w:lang w:val="az-Latn-AZ"/>
        </w:rPr>
        <w:t xml:space="preserve">Qeyd olunanlarla yanaşı, </w:t>
      </w:r>
      <w:r w:rsidR="005026D2" w:rsidRPr="00B23CF2">
        <w:rPr>
          <w:rFonts w:ascii="Arial" w:hAnsi="Arial" w:cs="Arial"/>
          <w:sz w:val="24"/>
          <w:szCs w:val="24"/>
          <w:lang w:val="az-Latn-AZ"/>
        </w:rPr>
        <w:t xml:space="preserve">2015-ci ildə 3 dildə - Azərbaycan, ingilis və rus dillərində fəaliyyət göstərən Çağrı mərkəzi şöbəsinə (919 telefon xətti) </w:t>
      </w:r>
      <w:r w:rsidR="005026D2" w:rsidRPr="00B23CF2">
        <w:rPr>
          <w:rFonts w:ascii="Arial" w:hAnsi="Arial" w:cs="Arial"/>
          <w:b/>
          <w:sz w:val="24"/>
          <w:szCs w:val="24"/>
          <w:lang w:val="az-Latn-AZ"/>
        </w:rPr>
        <w:t>99.439</w:t>
      </w:r>
      <w:r w:rsidR="005026D2" w:rsidRPr="00B23CF2">
        <w:rPr>
          <w:rFonts w:ascii="Arial" w:hAnsi="Arial" w:cs="Arial"/>
          <w:sz w:val="24"/>
          <w:szCs w:val="24"/>
          <w:lang w:val="az-Latn-AZ"/>
        </w:rPr>
        <w:t xml:space="preserve"> telefon zəngi daxil olmuş və mövcud qanunvericiliyin tələbləri çərçivəsində </w:t>
      </w:r>
      <w:r w:rsidRPr="00B23CF2">
        <w:rPr>
          <w:rFonts w:ascii="Arial" w:hAnsi="Arial" w:cs="Arial"/>
          <w:sz w:val="24"/>
          <w:szCs w:val="24"/>
          <w:lang w:val="az-Latn-AZ"/>
        </w:rPr>
        <w:t xml:space="preserve">anlaşılan sadə dildə cavablandırılmışdır. </w:t>
      </w:r>
    </w:p>
    <w:p w:rsidR="00A914CC" w:rsidRPr="00111AC2" w:rsidRDefault="00A914CC" w:rsidP="0085530D">
      <w:pPr>
        <w:pStyle w:val="a3"/>
        <w:widowControl w:val="0"/>
        <w:ind w:left="-270" w:right="-180" w:firstLine="720"/>
        <w:jc w:val="both"/>
        <w:rPr>
          <w:rFonts w:ascii="Arial" w:hAnsi="Arial" w:cs="Arial"/>
          <w:sz w:val="24"/>
          <w:szCs w:val="24"/>
          <w:lang w:val="az-Latn-AZ"/>
        </w:rPr>
      </w:pPr>
      <w:r w:rsidRPr="00B23CF2">
        <w:rPr>
          <w:rFonts w:ascii="Arial" w:hAnsi="Arial" w:cs="Arial"/>
          <w:sz w:val="24"/>
          <w:szCs w:val="24"/>
          <w:lang w:val="az-Latn-AZ"/>
        </w:rPr>
        <w:t>Xidmətə müraciət edən əcnəbilər, vətəndaşlığı olmayan şəxslər və Azərbaycan Respublikasının vətəndaşları üçün gözləmə zalında miqrasiya qanunvericiliyi ilə bağlı  3 dildə - Azərbaycan, rus və ingilis dillərində slaydların nümayişi davam etdirilmişdir.</w:t>
      </w:r>
      <w:r w:rsidRPr="00111AC2">
        <w:rPr>
          <w:rFonts w:ascii="Arial" w:hAnsi="Arial" w:cs="Arial"/>
          <w:sz w:val="24"/>
          <w:szCs w:val="24"/>
          <w:lang w:val="az-Latn-AZ"/>
        </w:rPr>
        <w:t xml:space="preserve"> </w:t>
      </w:r>
    </w:p>
    <w:p w:rsidR="00A914CC" w:rsidRDefault="00A914CC" w:rsidP="0085530D">
      <w:pPr>
        <w:pStyle w:val="a3"/>
        <w:widowControl w:val="0"/>
        <w:ind w:left="-270" w:right="-180" w:firstLine="720"/>
        <w:jc w:val="both"/>
        <w:rPr>
          <w:rFonts w:ascii="Arial" w:hAnsi="Arial" w:cs="Arial"/>
          <w:sz w:val="24"/>
          <w:szCs w:val="24"/>
          <w:lang w:val="az-Latn-AZ"/>
        </w:rPr>
      </w:pPr>
    </w:p>
    <w:p w:rsidR="0059736F" w:rsidRPr="006A7D65" w:rsidRDefault="0059736F" w:rsidP="0085530D">
      <w:pPr>
        <w:pStyle w:val="a3"/>
        <w:widowControl w:val="0"/>
        <w:ind w:left="-270" w:right="-180" w:firstLine="720"/>
        <w:jc w:val="both"/>
        <w:rPr>
          <w:rFonts w:ascii="Arial" w:hAnsi="Arial" w:cs="Arial"/>
          <w:b/>
          <w:sz w:val="24"/>
          <w:szCs w:val="24"/>
          <w:lang w:val="az-Latn-AZ"/>
        </w:rPr>
      </w:pPr>
      <w:r w:rsidRPr="006A7D65">
        <w:rPr>
          <w:rFonts w:ascii="Arial" w:hAnsi="Arial" w:cs="Arial"/>
          <w:b/>
          <w:sz w:val="24"/>
          <w:szCs w:val="24"/>
          <w:lang w:val="az-Latn-AZ"/>
        </w:rPr>
        <w:t>2.5-ci bəndin icrasına dair (Dövlət proqramlarının əhatə etdiyi sahələr üzrə internet portallarının yaradılması);</w:t>
      </w:r>
    </w:p>
    <w:p w:rsidR="0059736F" w:rsidRPr="006A7D65" w:rsidRDefault="006A7D65" w:rsidP="0085530D">
      <w:pPr>
        <w:pStyle w:val="a3"/>
        <w:widowControl w:val="0"/>
        <w:ind w:left="-270" w:right="-180" w:firstLine="720"/>
        <w:jc w:val="both"/>
        <w:rPr>
          <w:rFonts w:ascii="Arial" w:hAnsi="Arial" w:cs="Arial"/>
          <w:b/>
          <w:sz w:val="24"/>
          <w:szCs w:val="24"/>
          <w:lang w:val="az-Latn-AZ"/>
        </w:rPr>
      </w:pPr>
      <w:r w:rsidRPr="006A7D65">
        <w:rPr>
          <w:rFonts w:ascii="Arial" w:hAnsi="Arial" w:cs="Arial"/>
          <w:sz w:val="24"/>
          <w:szCs w:val="24"/>
          <w:lang w:val="az-Latn-AZ"/>
        </w:rPr>
        <w:t>2015-ci ilin sentyabr ayında “</w:t>
      </w:r>
      <w:r w:rsidRPr="006A7D65">
        <w:rPr>
          <w:rFonts w:ascii="Arial" w:hAnsi="Arial" w:cs="Arial"/>
          <w:color w:val="000000"/>
          <w:sz w:val="24"/>
          <w:szCs w:val="24"/>
          <w:shd w:val="clear" w:color="auto" w:fill="FFFFFF"/>
          <w:lang w:val="az-Latn-AZ"/>
        </w:rPr>
        <w:t>Dövlət proqramlarında icrası Dövlət Miqrasiya Xidmətinə həvalə edilmiş tədbirlərin yerinə yetirilməsi ilə bağlı portal” istifadəyə verilmişdir.</w:t>
      </w:r>
    </w:p>
    <w:p w:rsidR="0059736F" w:rsidRPr="00DC7288" w:rsidRDefault="0059736F" w:rsidP="0085530D">
      <w:pPr>
        <w:pStyle w:val="a3"/>
        <w:widowControl w:val="0"/>
        <w:ind w:left="-270" w:right="-180" w:firstLine="720"/>
        <w:jc w:val="both"/>
        <w:rPr>
          <w:rFonts w:ascii="Arial" w:hAnsi="Arial" w:cs="Arial"/>
          <w:sz w:val="24"/>
          <w:szCs w:val="24"/>
          <w:lang w:val="az-Latn-AZ"/>
        </w:rPr>
      </w:pPr>
    </w:p>
    <w:p w:rsidR="00A914CC" w:rsidRPr="00195246"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4.1-ci bəndin icrasına dair (Dövlət orqanları tərəfindən ictimai əhəmiyyət kəsb edən qanun layihələrinin hazırlanması prosesinə vətəndaş cəmiyyəti nümayəndələrinin cəlb edilməsi, ictimai dinləmələrin keçirilməsi);</w:t>
      </w:r>
    </w:p>
    <w:p w:rsidR="00A914CC" w:rsidRDefault="00A914CC" w:rsidP="0085530D">
      <w:pPr>
        <w:pStyle w:val="a3"/>
        <w:widowControl w:val="0"/>
        <w:ind w:left="-270" w:right="-180" w:firstLine="720"/>
        <w:jc w:val="both"/>
        <w:rPr>
          <w:rFonts w:ascii="Arial" w:hAnsi="Arial" w:cs="Arial"/>
          <w:sz w:val="24"/>
          <w:szCs w:val="24"/>
          <w:lang w:val="az-Latn-AZ"/>
        </w:rPr>
      </w:pPr>
      <w:r w:rsidRPr="00DC7288">
        <w:rPr>
          <w:rFonts w:ascii="Arial" w:hAnsi="Arial" w:cs="Arial"/>
          <w:sz w:val="24"/>
          <w:szCs w:val="24"/>
          <w:lang w:val="az-Latn-AZ"/>
        </w:rPr>
        <w:t>Dövlət Miqrasiya Xidməti tərəfindən ictimai əhəmiyyət kəsb edən qanun layihələrinin hazırlanması prosesinə vətəndaş cəmiyyəti nümayəndələrinin cəlb edilməsi və bununla bağlı ictimai dinləmələrin keçirilməsi daim diqqət mərkəzində saxlanılmışdır. Eyni zamanda, Xidmət tərəfindən keçirilmiş tədbirlərdə tədbir iş</w:t>
      </w:r>
      <w:r w:rsidR="00EC7EC9" w:rsidRPr="00DC7288">
        <w:rPr>
          <w:rFonts w:ascii="Arial" w:hAnsi="Arial" w:cs="Arial"/>
          <w:sz w:val="24"/>
          <w:szCs w:val="24"/>
          <w:lang w:val="az-Latn-AZ"/>
        </w:rPr>
        <w:t>t</w:t>
      </w:r>
      <w:r w:rsidRPr="00DC7288">
        <w:rPr>
          <w:rFonts w:ascii="Arial" w:hAnsi="Arial" w:cs="Arial"/>
          <w:sz w:val="24"/>
          <w:szCs w:val="24"/>
          <w:lang w:val="az-Latn-AZ"/>
        </w:rPr>
        <w:t>irakçıları tərəfindən</w:t>
      </w:r>
      <w:r w:rsidR="00CD16D1" w:rsidRPr="00DC7288">
        <w:rPr>
          <w:rFonts w:ascii="Arial" w:hAnsi="Arial" w:cs="Arial"/>
          <w:sz w:val="24"/>
          <w:szCs w:val="24"/>
          <w:lang w:val="az-Latn-AZ"/>
        </w:rPr>
        <w:t xml:space="preserve">, habelə Dövlət Miqrasiya Xidməti </w:t>
      </w:r>
      <w:r w:rsidR="00CD16D1" w:rsidRPr="00DC7288">
        <w:rPr>
          <w:rFonts w:ascii="Arial" w:hAnsi="Arial" w:cs="Arial"/>
          <w:sz w:val="24"/>
          <w:szCs w:val="24"/>
          <w:lang w:val="az-Latn-AZ"/>
        </w:rPr>
        <w:lastRenderedPageBreak/>
        <w:t>yanında İctimai Şura tərəfindən</w:t>
      </w:r>
      <w:r w:rsidRPr="00DC7288">
        <w:rPr>
          <w:rFonts w:ascii="Arial" w:hAnsi="Arial" w:cs="Arial"/>
          <w:sz w:val="24"/>
          <w:szCs w:val="24"/>
          <w:lang w:val="az-Latn-AZ"/>
        </w:rPr>
        <w:t xml:space="preserve"> miqrasiya məsələ</w:t>
      </w:r>
      <w:r w:rsidR="001725BA">
        <w:rPr>
          <w:rFonts w:ascii="Arial" w:hAnsi="Arial" w:cs="Arial"/>
          <w:sz w:val="24"/>
          <w:szCs w:val="24"/>
          <w:lang w:val="az-Latn-AZ"/>
        </w:rPr>
        <w:t>lə</w:t>
      </w:r>
      <w:r w:rsidRPr="00DC7288">
        <w:rPr>
          <w:rFonts w:ascii="Arial" w:hAnsi="Arial" w:cs="Arial"/>
          <w:sz w:val="24"/>
          <w:szCs w:val="24"/>
          <w:lang w:val="az-Latn-AZ"/>
        </w:rPr>
        <w:t>ri ilə bağlı verilmiş təkliflər müzakirə olunaraq, məqsədəuyğun hesab olunanlar</w:t>
      </w:r>
      <w:r w:rsidR="0059736F">
        <w:rPr>
          <w:rFonts w:ascii="Arial" w:hAnsi="Arial" w:cs="Arial"/>
          <w:sz w:val="24"/>
          <w:szCs w:val="24"/>
          <w:lang w:val="az-Latn-AZ"/>
        </w:rPr>
        <w:t>ı</w:t>
      </w:r>
      <w:r w:rsidRPr="00DC7288">
        <w:rPr>
          <w:rFonts w:ascii="Arial" w:hAnsi="Arial" w:cs="Arial"/>
          <w:sz w:val="24"/>
          <w:szCs w:val="24"/>
          <w:lang w:val="az-Latn-AZ"/>
        </w:rPr>
        <w:t xml:space="preserve"> hazırlanan layihələrdə nəzərə alınmışdır.</w:t>
      </w:r>
      <w:r w:rsidRPr="00111AC2">
        <w:rPr>
          <w:rFonts w:ascii="Arial" w:hAnsi="Arial" w:cs="Arial"/>
          <w:sz w:val="24"/>
          <w:szCs w:val="24"/>
          <w:lang w:val="az-Latn-AZ"/>
        </w:rPr>
        <w:t xml:space="preserve"> </w:t>
      </w:r>
    </w:p>
    <w:p w:rsidR="000253E2" w:rsidRDefault="000253E2" w:rsidP="0085530D">
      <w:pPr>
        <w:pStyle w:val="a3"/>
        <w:widowControl w:val="0"/>
        <w:ind w:left="-270" w:right="-180"/>
        <w:jc w:val="both"/>
        <w:rPr>
          <w:rFonts w:ascii="Arial" w:hAnsi="Arial" w:cs="Arial"/>
          <w:sz w:val="24"/>
          <w:szCs w:val="24"/>
          <w:lang w:val="az-Latn-AZ"/>
        </w:rPr>
      </w:pPr>
    </w:p>
    <w:p w:rsidR="006E7DBD" w:rsidRDefault="006E7DBD" w:rsidP="0085530D">
      <w:pPr>
        <w:spacing w:after="0" w:line="240" w:lineRule="auto"/>
        <w:ind w:left="-270" w:right="-180" w:firstLine="720"/>
        <w:jc w:val="both"/>
        <w:rPr>
          <w:rFonts w:ascii="Arial" w:hAnsi="Arial" w:cs="Arial"/>
          <w:b/>
          <w:sz w:val="24"/>
          <w:szCs w:val="24"/>
          <w:lang w:val="az-Latn-AZ"/>
        </w:rPr>
      </w:pPr>
      <w:r w:rsidRPr="006E7DBD">
        <w:rPr>
          <w:rFonts w:ascii="Arial" w:hAnsi="Arial" w:cs="Arial"/>
          <w:b/>
          <w:sz w:val="24"/>
          <w:szCs w:val="24"/>
          <w:lang w:val="az-Latn-AZ"/>
        </w:rPr>
        <w:t>4.2-ci bəndin icrasına dair (Əhaliyə xidmət göstərən dövlət orqanları tərəfindən vətəndaş cəmiyyəti institutları ilə əməkdaşlığın təkmilləşdirilməsi üçün müvafiq şuraların və ya əməkdaşlıq şəbəkələrinin yaradılması)</w:t>
      </w:r>
      <w:r>
        <w:rPr>
          <w:rFonts w:ascii="Arial" w:hAnsi="Arial" w:cs="Arial"/>
          <w:b/>
          <w:sz w:val="24"/>
          <w:szCs w:val="24"/>
          <w:lang w:val="az-Latn-AZ"/>
        </w:rPr>
        <w:t>;</w:t>
      </w:r>
    </w:p>
    <w:p w:rsidR="006E7DBD" w:rsidRPr="00B23CF2" w:rsidRDefault="006E7DBD" w:rsidP="0085530D">
      <w:pPr>
        <w:spacing w:after="0" w:line="240" w:lineRule="auto"/>
        <w:ind w:left="-270" w:right="-180" w:firstLine="720"/>
        <w:jc w:val="both"/>
        <w:rPr>
          <w:rFonts w:ascii="Arial" w:hAnsi="Arial" w:cs="Arial"/>
          <w:b/>
          <w:sz w:val="24"/>
          <w:szCs w:val="24"/>
          <w:lang w:val="az-Latn-AZ"/>
        </w:rPr>
      </w:pPr>
      <w:r w:rsidRPr="00B23CF2">
        <w:rPr>
          <w:rFonts w:ascii="Arial" w:hAnsi="Arial" w:cs="Arial"/>
          <w:sz w:val="24"/>
          <w:szCs w:val="24"/>
          <w:lang w:val="az-Latn-AZ"/>
        </w:rPr>
        <w:t>“İctimai iştirakçılıq haqqında” Azərbaycan Respublikasının 2013-cü il 22 noyabr tarixli 816-IVQ nömrəli Qanununa, Qanunun tətbiqi barədə Azərbaycan Respublikası Prezidentinin 2014-cü il 16 yanvar tarixli 89 nömrəli Fərmanına və Azərbaycan Respublikası Nazirlər Kabinetinin 2014-cü il 30 may tarixli 171</w:t>
      </w:r>
      <w:r w:rsidR="00715511" w:rsidRPr="00B23CF2">
        <w:rPr>
          <w:rFonts w:ascii="Arial" w:hAnsi="Arial" w:cs="Arial"/>
          <w:sz w:val="24"/>
          <w:szCs w:val="24"/>
          <w:lang w:val="az-Latn-AZ"/>
        </w:rPr>
        <w:t xml:space="preserve"> </w:t>
      </w:r>
      <w:r w:rsidRPr="00B23CF2">
        <w:rPr>
          <w:rFonts w:ascii="Arial" w:hAnsi="Arial" w:cs="Arial"/>
          <w:sz w:val="24"/>
          <w:szCs w:val="24"/>
          <w:lang w:val="az-Latn-AZ"/>
        </w:rPr>
        <w:t xml:space="preserve">nömrəli Qərarı ilə təsdiq edilmiş “İctimai şuranın vətəndaş cəmiyyəti institutları tərəfindən seçilməsinə dair Əsasnamə”yə uyğun olaraq Azərbaycan Respublikasının Dövlət Miqrasiya Xidməti yanında İctimai Şuraya seçkinin təşkili məqsədi ilə vətəndaş cəmiyyəti institutlarının da 5 nümayəndəsi daxil olmaqla 9 nəfərdən ibarət Seçki Komissiyası təşkil edilmişdir. 20 may 2015-ci il tarixdə Azərbaycan Respublikasının Dövlət Miqrasiya Xidməti yanında İctimai Şura üzvlüyünə seçki keçirilmişdir. Səsvermə nəticəsində qanunvericiliyə uyğun olaraq İctimai Şura üzvlüyünə namizədliyini </w:t>
      </w:r>
      <w:r w:rsidR="0059736F" w:rsidRPr="00B23CF2">
        <w:rPr>
          <w:rFonts w:ascii="Arial" w:hAnsi="Arial" w:cs="Arial"/>
          <w:sz w:val="24"/>
          <w:szCs w:val="24"/>
          <w:lang w:val="az-Latn-AZ"/>
        </w:rPr>
        <w:t>irəli sürmüş</w:t>
      </w:r>
      <w:r w:rsidRPr="00B23CF2">
        <w:rPr>
          <w:rFonts w:ascii="Arial" w:hAnsi="Arial" w:cs="Arial"/>
          <w:sz w:val="24"/>
          <w:szCs w:val="24"/>
          <w:lang w:val="az-Latn-AZ"/>
        </w:rPr>
        <w:t xml:space="preserve"> 8 vətəndaş cəmiyyəti institutu nümayəndəsindən aşağıdakılar Azərbaycan Respublikasının Dövlət Miqrasiya Xidməti yanında İctimai Şuranın üzvləri seçilmişlər:</w:t>
      </w:r>
    </w:p>
    <w:p w:rsidR="006E7DBD" w:rsidRPr="00B23CF2" w:rsidRDefault="006E7DBD" w:rsidP="0085530D">
      <w:pPr>
        <w:pStyle w:val="ac"/>
        <w:numPr>
          <w:ilvl w:val="0"/>
          <w:numId w:val="11"/>
        </w:numPr>
        <w:spacing w:after="0" w:line="240" w:lineRule="auto"/>
        <w:ind w:left="360" w:right="-180" w:firstLine="0"/>
        <w:jc w:val="both"/>
        <w:rPr>
          <w:rFonts w:ascii="Arial" w:hAnsi="Arial" w:cs="Arial"/>
          <w:sz w:val="24"/>
          <w:szCs w:val="24"/>
          <w:lang w:val="az-Latn-AZ"/>
        </w:rPr>
      </w:pPr>
      <w:r w:rsidRPr="00B23CF2">
        <w:rPr>
          <w:rFonts w:ascii="Arial" w:hAnsi="Arial" w:cs="Arial"/>
          <w:sz w:val="24"/>
          <w:szCs w:val="24"/>
          <w:lang w:val="az-Latn-AZ" w:eastAsia="ru-RU"/>
        </w:rPr>
        <w:t>Allahverənov Azər Kərim oğlu -</w:t>
      </w:r>
      <w:r w:rsidRPr="00B23CF2">
        <w:rPr>
          <w:rFonts w:ascii="Arial" w:hAnsi="Arial" w:cs="Arial"/>
          <w:sz w:val="24"/>
          <w:szCs w:val="24"/>
          <w:lang w:val="az-Latn-AZ"/>
        </w:rPr>
        <w:t xml:space="preserve"> “Həyat” Beynəlxalq Humanitar Təşkilatının sədri;</w:t>
      </w:r>
    </w:p>
    <w:p w:rsidR="006E7DBD" w:rsidRPr="00B23CF2" w:rsidRDefault="006E7DBD" w:rsidP="0085530D">
      <w:pPr>
        <w:pStyle w:val="ac"/>
        <w:numPr>
          <w:ilvl w:val="0"/>
          <w:numId w:val="11"/>
        </w:numPr>
        <w:spacing w:after="0" w:line="240" w:lineRule="auto"/>
        <w:ind w:left="360" w:right="-180" w:firstLine="0"/>
        <w:jc w:val="both"/>
        <w:rPr>
          <w:rFonts w:ascii="Arial" w:hAnsi="Arial" w:cs="Arial"/>
          <w:sz w:val="24"/>
          <w:szCs w:val="24"/>
          <w:lang w:val="az-Latn-AZ"/>
        </w:rPr>
      </w:pPr>
      <w:r w:rsidRPr="00B23CF2">
        <w:rPr>
          <w:rFonts w:ascii="Arial" w:hAnsi="Arial" w:cs="Arial"/>
          <w:sz w:val="24"/>
          <w:szCs w:val="24"/>
          <w:lang w:val="az-Latn-AZ" w:eastAsia="ru-RU"/>
        </w:rPr>
        <w:t xml:space="preserve">Bağırov Kənan Sabir oğlu - </w:t>
      </w:r>
      <w:r w:rsidRPr="00B23CF2">
        <w:rPr>
          <w:rFonts w:ascii="Arial" w:hAnsi="Arial" w:cs="Arial"/>
          <w:sz w:val="24"/>
          <w:szCs w:val="24"/>
          <w:lang w:val="az-Latn-AZ"/>
        </w:rPr>
        <w:t>Azərbaycan Uşaq və Gənclərin Sülh Şəbəkəsi və Liderlik Məktəbi, baş məsləhətçi;</w:t>
      </w:r>
    </w:p>
    <w:p w:rsidR="006E7DBD" w:rsidRPr="00B23CF2" w:rsidRDefault="006E7DBD" w:rsidP="0085530D">
      <w:pPr>
        <w:pStyle w:val="ac"/>
        <w:numPr>
          <w:ilvl w:val="0"/>
          <w:numId w:val="11"/>
        </w:numPr>
        <w:spacing w:after="0" w:line="240" w:lineRule="auto"/>
        <w:ind w:left="360" w:right="-180" w:firstLine="0"/>
        <w:jc w:val="both"/>
        <w:rPr>
          <w:rFonts w:ascii="Arial" w:hAnsi="Arial" w:cs="Arial"/>
          <w:sz w:val="24"/>
          <w:szCs w:val="24"/>
          <w:lang w:val="az-Latn-AZ"/>
        </w:rPr>
      </w:pPr>
      <w:r w:rsidRPr="00B23CF2">
        <w:rPr>
          <w:rFonts w:ascii="Arial" w:hAnsi="Arial" w:cs="Arial"/>
          <w:sz w:val="24"/>
          <w:szCs w:val="24"/>
          <w:lang w:val="az-Latn-AZ" w:eastAsia="ru-RU"/>
        </w:rPr>
        <w:t xml:space="preserve">Kətanov Məmməd Teymur oğlu - </w:t>
      </w:r>
      <w:r w:rsidRPr="00B23CF2">
        <w:rPr>
          <w:rFonts w:ascii="Arial" w:hAnsi="Arial" w:cs="Arial"/>
          <w:sz w:val="24"/>
          <w:szCs w:val="24"/>
          <w:lang w:val="az-Latn-AZ"/>
        </w:rPr>
        <w:t>Azərbaycan Qızıl Aypara Cəmiyyətinin Miqrasiya şöbəsinin müdiri;</w:t>
      </w:r>
    </w:p>
    <w:p w:rsidR="006E7DBD" w:rsidRPr="00B23CF2" w:rsidRDefault="006E7DBD" w:rsidP="0085530D">
      <w:pPr>
        <w:pStyle w:val="ac"/>
        <w:numPr>
          <w:ilvl w:val="0"/>
          <w:numId w:val="11"/>
        </w:numPr>
        <w:spacing w:after="0" w:line="240" w:lineRule="auto"/>
        <w:ind w:left="360" w:right="-180" w:firstLine="0"/>
        <w:jc w:val="both"/>
        <w:rPr>
          <w:rFonts w:ascii="Arial" w:hAnsi="Arial" w:cs="Arial"/>
          <w:sz w:val="24"/>
          <w:szCs w:val="24"/>
          <w:lang w:val="az-Latn-AZ"/>
        </w:rPr>
      </w:pPr>
      <w:r w:rsidRPr="00B23CF2">
        <w:rPr>
          <w:rFonts w:ascii="Arial" w:hAnsi="Arial" w:cs="Arial"/>
          <w:sz w:val="24"/>
          <w:szCs w:val="24"/>
          <w:lang w:val="az-Latn-AZ" w:eastAsia="ru-RU"/>
        </w:rPr>
        <w:t xml:space="preserve">Məmmədova Kəmalə Natiq qızı - </w:t>
      </w:r>
      <w:r w:rsidRPr="00B23CF2">
        <w:rPr>
          <w:rFonts w:ascii="Arial" w:hAnsi="Arial" w:cs="Arial"/>
          <w:sz w:val="24"/>
          <w:szCs w:val="24"/>
          <w:lang w:val="az-Latn-AZ"/>
        </w:rPr>
        <w:t>Qadın və Uşaq Problemlərinin Araşdırılması İctimai Birliyinin sədri;</w:t>
      </w:r>
    </w:p>
    <w:p w:rsidR="006E7DBD" w:rsidRPr="00B23CF2" w:rsidRDefault="006E7DBD" w:rsidP="0085530D">
      <w:pPr>
        <w:numPr>
          <w:ilvl w:val="0"/>
          <w:numId w:val="11"/>
        </w:numPr>
        <w:spacing w:after="0" w:line="240" w:lineRule="auto"/>
        <w:ind w:left="360" w:right="-180" w:firstLine="0"/>
        <w:jc w:val="both"/>
        <w:rPr>
          <w:rFonts w:ascii="Arial" w:hAnsi="Arial" w:cs="Arial"/>
          <w:b/>
          <w:sz w:val="24"/>
          <w:szCs w:val="24"/>
          <w:lang w:val="az-Latn-AZ"/>
        </w:rPr>
      </w:pPr>
      <w:r w:rsidRPr="00B23CF2">
        <w:rPr>
          <w:rFonts w:ascii="Arial" w:hAnsi="Arial" w:cs="Arial"/>
          <w:sz w:val="24"/>
          <w:szCs w:val="24"/>
          <w:lang w:val="az-Latn-AZ"/>
        </w:rPr>
        <w:t>Məmmədov Sahib Məlik oğlu - Vətəndaşların əmək hüquqlarını müdafiə liqası təşkilatının İcraiyyə Komitəsinin sədri.</w:t>
      </w:r>
    </w:p>
    <w:p w:rsidR="00A914CC" w:rsidRPr="00DC7288" w:rsidRDefault="00A914CC" w:rsidP="0085530D">
      <w:pPr>
        <w:pStyle w:val="a3"/>
        <w:widowControl w:val="0"/>
        <w:ind w:left="-270" w:right="-180" w:firstLine="720"/>
        <w:jc w:val="both"/>
        <w:rPr>
          <w:rFonts w:ascii="Arial" w:hAnsi="Arial" w:cs="Arial"/>
          <w:sz w:val="24"/>
          <w:szCs w:val="24"/>
          <w:lang w:val="az-Latn-AZ"/>
        </w:rPr>
      </w:pPr>
    </w:p>
    <w:p w:rsidR="00A914CC" w:rsidRPr="00195246" w:rsidRDefault="00A914CC" w:rsidP="0085530D">
      <w:pPr>
        <w:pStyle w:val="a3"/>
        <w:widowControl w:val="0"/>
        <w:ind w:left="-270" w:right="-180" w:firstLine="720"/>
        <w:jc w:val="both"/>
        <w:rPr>
          <w:rFonts w:ascii="Arial" w:hAnsi="Arial" w:cs="Arial"/>
          <w:b/>
          <w:sz w:val="24"/>
          <w:szCs w:val="24"/>
          <w:lang w:val="az-Latn-AZ"/>
        </w:rPr>
      </w:pPr>
      <w:r w:rsidRPr="00195246">
        <w:rPr>
          <w:rFonts w:ascii="Arial" w:hAnsi="Arial" w:cs="Arial"/>
          <w:b/>
          <w:sz w:val="24"/>
          <w:szCs w:val="24"/>
          <w:lang w:val="az-Latn-AZ"/>
        </w:rPr>
        <w:t>4.3-cü bəndin icrasına dair (İctimai maraq kəsb edən qərarların qəbul edilməsi prosesində ictimaiyyətin iştirakını genişləndirmək vasitəsi kimi internet səhifələrindən istifadə edilməsi</w:t>
      </w:r>
      <w:r w:rsidR="00715511">
        <w:rPr>
          <w:rFonts w:ascii="Arial" w:hAnsi="Arial" w:cs="Arial"/>
          <w:b/>
          <w:sz w:val="24"/>
          <w:szCs w:val="24"/>
          <w:lang w:val="az-Latn-AZ"/>
        </w:rPr>
        <w:t xml:space="preserve">, </w:t>
      </w:r>
      <w:r w:rsidRPr="00195246">
        <w:rPr>
          <w:rFonts w:ascii="Arial" w:hAnsi="Arial" w:cs="Arial"/>
          <w:b/>
          <w:sz w:val="24"/>
          <w:szCs w:val="24"/>
          <w:lang w:val="az-Latn-AZ"/>
        </w:rPr>
        <w:t>vətəndaşların təklif və rəylərinin qəbul edilməsi, müzakirələrin təşkil edilməsi, interaktiv sual-cavab bölmələrinin yaradılması və s.)</w:t>
      </w:r>
    </w:p>
    <w:p w:rsidR="00322DF0" w:rsidRDefault="00A914CC" w:rsidP="0085530D">
      <w:pPr>
        <w:pStyle w:val="a3"/>
        <w:widowControl w:val="0"/>
        <w:ind w:left="-270" w:right="-180" w:firstLine="720"/>
        <w:jc w:val="both"/>
        <w:rPr>
          <w:rFonts w:ascii="Arial" w:hAnsi="Arial" w:cs="Arial"/>
          <w:sz w:val="24"/>
          <w:szCs w:val="24"/>
          <w:lang w:val="az-Latn-AZ"/>
        </w:rPr>
      </w:pPr>
      <w:r w:rsidRPr="00111AC2">
        <w:rPr>
          <w:rFonts w:ascii="Arial" w:hAnsi="Arial" w:cs="Arial"/>
          <w:sz w:val="24"/>
          <w:szCs w:val="24"/>
          <w:lang w:val="az-Latn-AZ"/>
        </w:rPr>
        <w:t xml:space="preserve">Dövlət Miqrasiya Xidmətinin fəaliyyətində ictimaiyyətin iştirakını genişləndirmək məqsədilə  Xidmətin 3 dildə - Azərbaycan, rus və ingilis dillərində fəaliyyət göstərən rəsmi internet səhifəsindən (www.migration.gov.az)  istifadə olunaraq, hesabat ilində internet səhifəsinin “Sual-cavab” </w:t>
      </w:r>
      <w:r w:rsidR="00322DF0">
        <w:rPr>
          <w:rFonts w:ascii="Arial" w:hAnsi="Arial" w:cs="Arial"/>
          <w:sz w:val="24"/>
          <w:szCs w:val="24"/>
          <w:lang w:val="az-Latn-AZ"/>
        </w:rPr>
        <w:t>bölməsinə</w:t>
      </w:r>
      <w:r w:rsidRPr="00111AC2">
        <w:rPr>
          <w:rFonts w:ascii="Arial" w:hAnsi="Arial" w:cs="Arial"/>
          <w:sz w:val="24"/>
          <w:szCs w:val="24"/>
          <w:lang w:val="az-Latn-AZ"/>
        </w:rPr>
        <w:t xml:space="preserve">, həmçinin Xidmətin elektron ünvanına </w:t>
      </w:r>
      <w:r w:rsidRPr="00322DF0">
        <w:rPr>
          <w:rFonts w:ascii="Arial" w:hAnsi="Arial" w:cs="Arial"/>
          <w:sz w:val="24"/>
          <w:szCs w:val="24"/>
          <w:lang w:val="az-Latn-AZ"/>
        </w:rPr>
        <w:t>(</w:t>
      </w:r>
      <w:hyperlink r:id="rId9" w:history="1">
        <w:r w:rsidRPr="00322DF0">
          <w:rPr>
            <w:rFonts w:ascii="Arial" w:hAnsi="Arial" w:cs="Arial"/>
            <w:sz w:val="24"/>
            <w:szCs w:val="24"/>
            <w:lang w:val="az-Latn-AZ"/>
          </w:rPr>
          <w:t>info@migration.gov.az</w:t>
        </w:r>
      </w:hyperlink>
      <w:r w:rsidRPr="00322DF0">
        <w:rPr>
          <w:rFonts w:ascii="Arial" w:hAnsi="Arial" w:cs="Arial"/>
          <w:sz w:val="24"/>
          <w:szCs w:val="24"/>
          <w:lang w:val="az-Latn-AZ"/>
        </w:rPr>
        <w:t>)</w:t>
      </w:r>
      <w:r w:rsidRPr="00111AC2">
        <w:rPr>
          <w:rFonts w:ascii="Arial" w:hAnsi="Arial" w:cs="Arial"/>
          <w:sz w:val="24"/>
          <w:szCs w:val="24"/>
          <w:lang w:val="az-Latn-AZ"/>
        </w:rPr>
        <w:t xml:space="preserve"> daxil olmuş müraciətlərin (ərizə, təklif, şikayət, sorğu və s.) baxılması (elektron qaydada) və vaxtında cavablandırılması təmin olunmuşdur.</w:t>
      </w:r>
      <w:r w:rsidR="00CD16D1">
        <w:rPr>
          <w:rFonts w:ascii="Arial" w:hAnsi="Arial" w:cs="Arial"/>
          <w:sz w:val="24"/>
          <w:szCs w:val="24"/>
          <w:lang w:val="az-Latn-AZ"/>
        </w:rPr>
        <w:t xml:space="preserve"> </w:t>
      </w:r>
    </w:p>
    <w:p w:rsidR="00CD16D1" w:rsidRDefault="00322DF0" w:rsidP="0085530D">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Ə</w:t>
      </w:r>
      <w:r w:rsidR="00CD16D1">
        <w:rPr>
          <w:rFonts w:ascii="Arial" w:hAnsi="Arial" w:cs="Arial"/>
          <w:sz w:val="24"/>
          <w:szCs w:val="24"/>
          <w:lang w:val="az-Latn-AZ"/>
        </w:rPr>
        <w:t>cnəbilərin və vətəndaşlığı olmayan şəxslərin, eləcə də ölkə vətəndaşlarının informasiya əldə etmək hüququnun təmin edilməsi məqsədilə “Çağrı mərkəzi şöbəsi” (919 telefon nömrəsi) 3 dildə - Azərbaycan, rus və ingilis dillərində</w:t>
      </w:r>
      <w:r w:rsidR="009C2F6E">
        <w:rPr>
          <w:rFonts w:ascii="Arial" w:hAnsi="Arial" w:cs="Arial"/>
          <w:sz w:val="24"/>
          <w:szCs w:val="24"/>
          <w:lang w:val="az-Latn-AZ"/>
        </w:rPr>
        <w:t xml:space="preserve"> daxil olmuş zənglər qanunvericilik çərçivəsində cavablandırılmışdır</w:t>
      </w:r>
      <w:r w:rsidR="00CD16D1">
        <w:rPr>
          <w:rFonts w:ascii="Arial" w:hAnsi="Arial" w:cs="Arial"/>
          <w:sz w:val="24"/>
          <w:szCs w:val="24"/>
          <w:lang w:val="az-Latn-AZ"/>
        </w:rPr>
        <w:t>.</w:t>
      </w:r>
    </w:p>
    <w:p w:rsidR="00A914CC" w:rsidRPr="00111AC2" w:rsidRDefault="00CD16D1" w:rsidP="0085530D">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Əcnəbilərin və vətəndaşlığı olmayan şəxslərin, habelə ölkə vətəndaşlarının müraciətlərinin qanunvericiliyin tələblərinə uyğun operativ cavablandırılması və bu sahədə şəffaflığın artırılması </w:t>
      </w:r>
      <w:r w:rsidR="00DC7288">
        <w:rPr>
          <w:rFonts w:ascii="Arial" w:hAnsi="Arial" w:cs="Arial"/>
          <w:sz w:val="24"/>
          <w:szCs w:val="24"/>
          <w:lang w:val="az-Latn-AZ"/>
        </w:rPr>
        <w:t>istiqamətində işlə</w:t>
      </w:r>
      <w:r w:rsidR="00715511">
        <w:rPr>
          <w:rFonts w:ascii="Arial" w:hAnsi="Arial" w:cs="Arial"/>
          <w:sz w:val="24"/>
          <w:szCs w:val="24"/>
          <w:lang w:val="az-Latn-AZ"/>
        </w:rPr>
        <w:t>r</w:t>
      </w:r>
      <w:r w:rsidR="00DC7288">
        <w:rPr>
          <w:rFonts w:ascii="Arial" w:hAnsi="Arial" w:cs="Arial"/>
          <w:sz w:val="24"/>
          <w:szCs w:val="24"/>
          <w:lang w:val="az-Latn-AZ"/>
        </w:rPr>
        <w:t xml:space="preserve"> hesabat dövründə də davam etdirilmişdir. </w:t>
      </w:r>
      <w:r w:rsidR="009C2F6E">
        <w:rPr>
          <w:rFonts w:ascii="Arial" w:hAnsi="Arial" w:cs="Arial"/>
          <w:sz w:val="24"/>
          <w:szCs w:val="24"/>
          <w:lang w:val="az-Latn-AZ"/>
        </w:rPr>
        <w:t>Bu məqsədlə</w:t>
      </w:r>
      <w:r w:rsidR="00DC7288">
        <w:rPr>
          <w:rFonts w:ascii="Arial" w:hAnsi="Arial" w:cs="Arial"/>
          <w:sz w:val="24"/>
          <w:szCs w:val="24"/>
          <w:lang w:val="az-Latn-AZ"/>
        </w:rPr>
        <w:t xml:space="preserve"> Çağrı mərkəzində və “Asan xidmət” mərkəzlərində çalışan əməkdaşların bilik və peşə hazırlığının artırılması </w:t>
      </w:r>
      <w:r w:rsidR="009C2F6E">
        <w:rPr>
          <w:rFonts w:ascii="Arial" w:hAnsi="Arial" w:cs="Arial"/>
          <w:sz w:val="24"/>
          <w:szCs w:val="24"/>
          <w:lang w:val="az-Latn-AZ"/>
        </w:rPr>
        <w:t>üçün</w:t>
      </w:r>
      <w:r w:rsidR="00DC7288">
        <w:rPr>
          <w:rFonts w:ascii="Arial" w:hAnsi="Arial" w:cs="Arial"/>
          <w:sz w:val="24"/>
          <w:szCs w:val="24"/>
          <w:lang w:val="az-Latn-AZ"/>
        </w:rPr>
        <w:t xml:space="preserve"> seminarlar keçirilmiş, </w:t>
      </w:r>
      <w:r w:rsidR="00DC7288" w:rsidRPr="00DC7288">
        <w:rPr>
          <w:rFonts w:ascii="Arial" w:hAnsi="Arial" w:cs="Arial"/>
          <w:sz w:val="24"/>
          <w:szCs w:val="24"/>
          <w:lang w:val="az-Latn-AZ"/>
        </w:rPr>
        <w:t xml:space="preserve">əməkdaşların bilik səviyyələrinin qiymətləndirilməsi həyata keçirilmişdir. </w:t>
      </w:r>
      <w:r w:rsidR="00A914CC" w:rsidRPr="00DC7288">
        <w:rPr>
          <w:rFonts w:ascii="Arial" w:hAnsi="Arial" w:cs="Arial"/>
          <w:sz w:val="24"/>
          <w:szCs w:val="24"/>
          <w:lang w:val="az-Latn-AZ"/>
        </w:rPr>
        <w:t xml:space="preserve"> </w:t>
      </w:r>
    </w:p>
    <w:p w:rsidR="00A914CC" w:rsidRPr="00DC7288" w:rsidRDefault="00A914CC" w:rsidP="0085530D">
      <w:pPr>
        <w:pStyle w:val="a3"/>
        <w:widowControl w:val="0"/>
        <w:ind w:left="-270" w:right="-180" w:firstLine="720"/>
        <w:jc w:val="both"/>
        <w:rPr>
          <w:rFonts w:ascii="Arial" w:hAnsi="Arial" w:cs="Arial"/>
          <w:sz w:val="24"/>
          <w:szCs w:val="24"/>
          <w:lang w:val="az-Latn-AZ"/>
        </w:rPr>
      </w:pPr>
    </w:p>
    <w:p w:rsidR="00A914CC" w:rsidRPr="00195246" w:rsidRDefault="00A914CC" w:rsidP="0085530D">
      <w:pPr>
        <w:pStyle w:val="a3"/>
        <w:widowControl w:val="0"/>
        <w:ind w:left="-270" w:right="-180" w:firstLine="720"/>
        <w:jc w:val="both"/>
        <w:rPr>
          <w:rFonts w:ascii="Arial" w:hAnsi="Arial" w:cs="Arial"/>
          <w:b/>
          <w:sz w:val="24"/>
          <w:szCs w:val="24"/>
          <w:lang w:val="az-Latn-AZ"/>
        </w:rPr>
      </w:pPr>
      <w:r w:rsidRPr="00DC7288">
        <w:rPr>
          <w:rFonts w:ascii="Arial" w:hAnsi="Arial" w:cs="Arial"/>
          <w:sz w:val="24"/>
          <w:szCs w:val="24"/>
          <w:lang w:val="az-Latn-AZ"/>
        </w:rPr>
        <w:t xml:space="preserve"> </w:t>
      </w:r>
      <w:r w:rsidRPr="00195246">
        <w:rPr>
          <w:rFonts w:ascii="Arial" w:hAnsi="Arial" w:cs="Arial"/>
          <w:b/>
          <w:sz w:val="24"/>
          <w:szCs w:val="24"/>
          <w:lang w:val="az-Latn-AZ"/>
        </w:rPr>
        <w:t>4.4-cü bəndin icrasına dair (Dövlət orqanları tərəfindən “Açıq qapı” vətəndaş forumlarının keçirilməsi);</w:t>
      </w:r>
    </w:p>
    <w:p w:rsidR="00A914CC" w:rsidRDefault="00A914CC" w:rsidP="0085530D">
      <w:pPr>
        <w:pStyle w:val="a3"/>
        <w:widowControl w:val="0"/>
        <w:ind w:left="-270" w:right="-180" w:firstLine="720"/>
        <w:jc w:val="both"/>
        <w:rPr>
          <w:rFonts w:ascii="Arial" w:hAnsi="Arial" w:cs="Arial"/>
          <w:sz w:val="24"/>
          <w:szCs w:val="24"/>
          <w:lang w:val="az-Latn-AZ"/>
        </w:rPr>
      </w:pPr>
      <w:r w:rsidRPr="00111AC2">
        <w:rPr>
          <w:rFonts w:ascii="Arial" w:hAnsi="Arial" w:cs="Arial"/>
          <w:sz w:val="24"/>
          <w:szCs w:val="24"/>
          <w:lang w:val="az-Latn-AZ"/>
        </w:rPr>
        <w:t>201</w:t>
      </w:r>
      <w:r w:rsidR="00715511">
        <w:rPr>
          <w:rFonts w:ascii="Arial" w:hAnsi="Arial" w:cs="Arial"/>
          <w:sz w:val="24"/>
          <w:szCs w:val="24"/>
          <w:lang w:val="az-Latn-AZ"/>
        </w:rPr>
        <w:t>5</w:t>
      </w:r>
      <w:r w:rsidRPr="00111AC2">
        <w:rPr>
          <w:rFonts w:ascii="Arial" w:hAnsi="Arial" w:cs="Arial"/>
          <w:sz w:val="24"/>
          <w:szCs w:val="24"/>
          <w:lang w:val="az-Latn-AZ"/>
        </w:rPr>
        <w:t>-c</w:t>
      </w:r>
      <w:r w:rsidR="00715511">
        <w:rPr>
          <w:rFonts w:ascii="Arial" w:hAnsi="Arial" w:cs="Arial"/>
          <w:sz w:val="24"/>
          <w:szCs w:val="24"/>
          <w:lang w:val="az-Latn-AZ"/>
        </w:rPr>
        <w:t>i</w:t>
      </w:r>
      <w:r w:rsidRPr="00111AC2">
        <w:rPr>
          <w:rFonts w:ascii="Arial" w:hAnsi="Arial" w:cs="Arial"/>
          <w:sz w:val="24"/>
          <w:szCs w:val="24"/>
          <w:lang w:val="az-Latn-AZ"/>
        </w:rPr>
        <w:t xml:space="preserve"> ildə miqrasiya sahəsindəki yeniliklərin və mühüm tədbirlərin ictimaiyyətə çatdırılması, o cümlədən əcnəbilərin və vətəndaşlığı olmayan şəxslərin məlumatlandırılması və </w:t>
      </w:r>
      <w:r w:rsidRPr="00111AC2">
        <w:rPr>
          <w:rFonts w:ascii="Arial" w:hAnsi="Arial" w:cs="Arial"/>
          <w:sz w:val="24"/>
          <w:szCs w:val="24"/>
          <w:lang w:val="az-Latn-AZ"/>
        </w:rPr>
        <w:lastRenderedPageBreak/>
        <w:t>maarifləndirilməsi işləri davam etdirilmişdir. Belə ki, ölkədə miqrasiya sahəsində həyata keçirilən kompleks tədbirlər, əcnəbilərin və vətəndaşlığı olmayan şəxslərin hüquq və azadlıqlarının qorunması, onların olduğu yer və yaşayış yeri üzrə qeydiyyatları, miqrasiya qanunvericiliyinin tələblərinin pozulmasına görə məsuliyyət və miqrasiya ilə bağlı digər məsələlər</w:t>
      </w:r>
      <w:r w:rsidR="009C2F6E">
        <w:rPr>
          <w:rFonts w:ascii="Arial" w:hAnsi="Arial" w:cs="Arial"/>
          <w:sz w:val="24"/>
          <w:szCs w:val="24"/>
          <w:lang w:val="az-Latn-AZ"/>
        </w:rPr>
        <w:t xml:space="preserve"> Respublikamızın </w:t>
      </w:r>
      <w:r w:rsidRPr="00111AC2">
        <w:rPr>
          <w:rFonts w:ascii="Arial" w:hAnsi="Arial" w:cs="Arial"/>
          <w:sz w:val="24"/>
          <w:szCs w:val="24"/>
          <w:lang w:val="az-Latn-AZ"/>
        </w:rPr>
        <w:t xml:space="preserve"> regionlar</w:t>
      </w:r>
      <w:r w:rsidR="009C2F6E">
        <w:rPr>
          <w:rFonts w:ascii="Arial" w:hAnsi="Arial" w:cs="Arial"/>
          <w:sz w:val="24"/>
          <w:szCs w:val="24"/>
          <w:lang w:val="az-Latn-AZ"/>
        </w:rPr>
        <w:t>ın</w:t>
      </w:r>
      <w:r w:rsidRPr="00111AC2">
        <w:rPr>
          <w:rFonts w:ascii="Arial" w:hAnsi="Arial" w:cs="Arial"/>
          <w:sz w:val="24"/>
          <w:szCs w:val="24"/>
          <w:lang w:val="az-Latn-AZ"/>
        </w:rPr>
        <w:t>da</w:t>
      </w:r>
      <w:r w:rsidR="009C2F6E">
        <w:rPr>
          <w:rFonts w:ascii="Arial" w:hAnsi="Arial" w:cs="Arial"/>
          <w:sz w:val="24"/>
          <w:szCs w:val="24"/>
          <w:lang w:val="az-Latn-AZ"/>
        </w:rPr>
        <w:t xml:space="preserve"> da</w:t>
      </w:r>
      <w:r w:rsidRPr="00111AC2">
        <w:rPr>
          <w:rFonts w:ascii="Arial" w:hAnsi="Arial" w:cs="Arial"/>
          <w:sz w:val="24"/>
          <w:szCs w:val="24"/>
          <w:lang w:val="az-Latn-AZ"/>
        </w:rPr>
        <w:t xml:space="preserve"> Dövlət Miqrasiya Xidmətinin vəzifəli şəxsləri tərəfindən ictimaiyyətin diqqətinə çatdırılmış və keçirilmiş tədbirlər kütləvi informasiya vasitələrində işıqlandırılmışdır. </w:t>
      </w:r>
    </w:p>
    <w:p w:rsidR="00DC7288" w:rsidRPr="00FC2796" w:rsidRDefault="009C2F6E" w:rsidP="0085530D">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Belə ki</w:t>
      </w:r>
      <w:r w:rsidR="00DC7288">
        <w:rPr>
          <w:rFonts w:ascii="Arial" w:hAnsi="Arial" w:cs="Arial"/>
          <w:sz w:val="24"/>
          <w:szCs w:val="24"/>
          <w:lang w:val="az-Latn-AZ"/>
        </w:rPr>
        <w:t xml:space="preserve">, </w:t>
      </w:r>
      <w:r w:rsidR="00DC7288" w:rsidRPr="00FC2796">
        <w:rPr>
          <w:rFonts w:ascii="Arial" w:hAnsi="Arial" w:cs="Arial"/>
          <w:sz w:val="24"/>
          <w:szCs w:val="24"/>
          <w:lang w:val="az-Latn-AZ"/>
        </w:rPr>
        <w:t xml:space="preserve">20 oktyabr tarixdə Xaçmaz </w:t>
      </w:r>
      <w:r w:rsidR="00DC7288">
        <w:rPr>
          <w:rFonts w:ascii="Arial" w:hAnsi="Arial" w:cs="Arial"/>
          <w:sz w:val="24"/>
          <w:szCs w:val="24"/>
          <w:lang w:val="az-Latn-AZ"/>
        </w:rPr>
        <w:t>regional miqrasiya idarəsinin</w:t>
      </w:r>
      <w:r w:rsidR="00DC7288" w:rsidRPr="00FC2796">
        <w:rPr>
          <w:rFonts w:ascii="Arial" w:hAnsi="Arial" w:cs="Arial"/>
          <w:sz w:val="24"/>
          <w:szCs w:val="24"/>
          <w:lang w:val="az-Latn-AZ"/>
        </w:rPr>
        <w:t xml:space="preserve"> xidməti ərazisinə aid olan Qusar şəhərində, 18 noyabr tarixdə Gəncə </w:t>
      </w:r>
      <w:r w:rsidR="00DC7288">
        <w:rPr>
          <w:rFonts w:ascii="Arial" w:hAnsi="Arial" w:cs="Arial"/>
          <w:sz w:val="24"/>
          <w:szCs w:val="24"/>
          <w:lang w:val="az-Latn-AZ"/>
        </w:rPr>
        <w:t>regional miqrasiya idarəsinin</w:t>
      </w:r>
      <w:r w:rsidR="00DC7288" w:rsidRPr="00FC2796">
        <w:rPr>
          <w:rFonts w:ascii="Arial" w:hAnsi="Arial" w:cs="Arial"/>
          <w:sz w:val="24"/>
          <w:szCs w:val="24"/>
          <w:lang w:val="az-Latn-AZ"/>
        </w:rPr>
        <w:t xml:space="preserve"> xidməti ərazisinə aid olan Qazax şəhərində, 4 dekabr tarixdə Şəki </w:t>
      </w:r>
      <w:r w:rsidR="00DC7288">
        <w:rPr>
          <w:rFonts w:ascii="Arial" w:hAnsi="Arial" w:cs="Arial"/>
          <w:sz w:val="24"/>
          <w:szCs w:val="24"/>
          <w:lang w:val="az-Latn-AZ"/>
        </w:rPr>
        <w:t>regional miqrasiya idarəsinin</w:t>
      </w:r>
      <w:r w:rsidR="00DC7288" w:rsidRPr="00FC2796">
        <w:rPr>
          <w:rFonts w:ascii="Arial" w:hAnsi="Arial" w:cs="Arial"/>
          <w:sz w:val="24"/>
          <w:szCs w:val="24"/>
          <w:lang w:val="az-Latn-AZ"/>
        </w:rPr>
        <w:t xml:space="preserve"> xidməti ərazisinə aid olan Qax şəhərində, 14 dekabr tarixdə Şirvan </w:t>
      </w:r>
      <w:r w:rsidR="00DC7288">
        <w:rPr>
          <w:rFonts w:ascii="Arial" w:hAnsi="Arial" w:cs="Arial"/>
          <w:sz w:val="24"/>
          <w:szCs w:val="24"/>
          <w:lang w:val="az-Latn-AZ"/>
        </w:rPr>
        <w:t>regional miqrasiya idarəsinin</w:t>
      </w:r>
      <w:r w:rsidR="00DC7288" w:rsidRPr="00FC2796">
        <w:rPr>
          <w:rFonts w:ascii="Arial" w:hAnsi="Arial" w:cs="Arial"/>
          <w:sz w:val="24"/>
          <w:szCs w:val="24"/>
          <w:lang w:val="az-Latn-AZ"/>
        </w:rPr>
        <w:t xml:space="preserve"> xidmət</w:t>
      </w:r>
      <w:r w:rsidR="0059736F">
        <w:rPr>
          <w:rFonts w:ascii="Arial" w:hAnsi="Arial" w:cs="Arial"/>
          <w:sz w:val="24"/>
          <w:szCs w:val="24"/>
          <w:lang w:val="az-Latn-AZ"/>
        </w:rPr>
        <w:t>i ərazisinə aid olan Hacıqabul şəhərində</w:t>
      </w:r>
      <w:r w:rsidR="00DC7288" w:rsidRPr="00FC2796">
        <w:rPr>
          <w:rFonts w:ascii="Arial" w:hAnsi="Arial" w:cs="Arial"/>
          <w:sz w:val="24"/>
          <w:szCs w:val="24"/>
          <w:lang w:val="az-Latn-AZ"/>
        </w:rPr>
        <w:t xml:space="preserve">, 25 dekabr tarixdə isə Ağsu </w:t>
      </w:r>
      <w:r w:rsidR="00DC7288">
        <w:rPr>
          <w:rFonts w:ascii="Arial" w:hAnsi="Arial" w:cs="Arial"/>
          <w:sz w:val="24"/>
          <w:szCs w:val="24"/>
          <w:lang w:val="az-Latn-AZ"/>
        </w:rPr>
        <w:t>regional miqrasiya idarəsinin</w:t>
      </w:r>
      <w:r w:rsidR="00DC7288" w:rsidRPr="00FC2796">
        <w:rPr>
          <w:rFonts w:ascii="Arial" w:hAnsi="Arial" w:cs="Arial"/>
          <w:sz w:val="24"/>
          <w:szCs w:val="24"/>
          <w:lang w:val="az-Latn-AZ"/>
        </w:rPr>
        <w:t xml:space="preserve"> xidməti ərazisinə aid olan Şamaxı şəhərində</w:t>
      </w:r>
      <w:r w:rsidR="00D60864">
        <w:rPr>
          <w:rFonts w:ascii="Arial" w:hAnsi="Arial" w:cs="Arial"/>
          <w:sz w:val="24"/>
          <w:szCs w:val="24"/>
          <w:lang w:val="az-Latn-AZ"/>
        </w:rPr>
        <w:t xml:space="preserve"> </w:t>
      </w:r>
      <w:r w:rsidR="00D60864" w:rsidRPr="00D60864">
        <w:rPr>
          <w:rFonts w:ascii="Arial" w:hAnsi="Arial" w:cs="Arial"/>
          <w:sz w:val="24"/>
          <w:szCs w:val="24"/>
          <w:lang w:val="az-Latn-AZ"/>
        </w:rPr>
        <w:t xml:space="preserve">əcnəbi və vətəndaşlığı olmayan şəxslər, vətəndaşlar, aidiyyəti dövlət qurumları, ictimai təşkilatlar, işəgötürənlər, sahibkarların nümayəndələrinin iştirakı </w:t>
      </w:r>
      <w:r w:rsidR="00D60864" w:rsidRPr="00556103">
        <w:rPr>
          <w:rFonts w:ascii="Times New Roman" w:hAnsi="Times New Roman"/>
          <w:sz w:val="28"/>
          <w:szCs w:val="28"/>
          <w:lang w:val="az-Latn-AZ"/>
        </w:rPr>
        <w:t>ilə</w:t>
      </w:r>
      <w:r w:rsidR="00DC7288" w:rsidRPr="00FC2796">
        <w:rPr>
          <w:rFonts w:ascii="Arial" w:hAnsi="Arial" w:cs="Arial"/>
          <w:sz w:val="24"/>
          <w:szCs w:val="24"/>
          <w:lang w:val="az-Latn-AZ"/>
        </w:rPr>
        <w:t xml:space="preserve"> </w:t>
      </w:r>
      <w:r w:rsidR="00DC7288" w:rsidRPr="00FC2796">
        <w:rPr>
          <w:rFonts w:ascii="Arial" w:hAnsi="Arial" w:cs="Arial"/>
          <w:bCs/>
          <w:sz w:val="24"/>
          <w:szCs w:val="24"/>
          <w:lang w:val="az-Latn-AZ"/>
        </w:rPr>
        <w:t xml:space="preserve">“Açıq qapı günü”-vətəndaş forumları </w:t>
      </w:r>
      <w:r w:rsidR="00DC7288" w:rsidRPr="00FC2796">
        <w:rPr>
          <w:rFonts w:ascii="Arial" w:hAnsi="Arial" w:cs="Arial"/>
          <w:sz w:val="24"/>
          <w:szCs w:val="24"/>
          <w:lang w:val="az-Latn-AZ"/>
        </w:rPr>
        <w:t>təşkil edilmiş</w:t>
      </w:r>
      <w:r w:rsidR="00D60864">
        <w:rPr>
          <w:rFonts w:ascii="Arial" w:hAnsi="Arial" w:cs="Arial"/>
          <w:sz w:val="24"/>
          <w:szCs w:val="24"/>
          <w:lang w:val="az-Latn-AZ"/>
        </w:rPr>
        <w:t>dir. Sözügedən tədbirlərdə əcnəbilərin və vətəndaşlığı olmayan şəxslərin hü</w:t>
      </w:r>
      <w:r w:rsidR="004C7F53">
        <w:rPr>
          <w:rFonts w:ascii="Arial" w:hAnsi="Arial" w:cs="Arial"/>
          <w:sz w:val="24"/>
          <w:szCs w:val="24"/>
          <w:lang w:val="az-Latn-AZ"/>
        </w:rPr>
        <w:t>quq</w:t>
      </w:r>
      <w:r w:rsidR="00D60864">
        <w:rPr>
          <w:rFonts w:ascii="Arial" w:hAnsi="Arial" w:cs="Arial"/>
          <w:sz w:val="24"/>
          <w:szCs w:val="24"/>
          <w:lang w:val="az-Latn-AZ"/>
        </w:rPr>
        <w:t xml:space="preserve"> və azadlıqları, vətəndaşsızlıq hallarının aradan qaldırılması, qanunsuz miqrasiyaya qarşı mübarizə tədbirləri,</w:t>
      </w:r>
      <w:r w:rsidR="00544A21">
        <w:rPr>
          <w:rFonts w:ascii="Arial" w:hAnsi="Arial" w:cs="Arial"/>
          <w:sz w:val="24"/>
          <w:szCs w:val="24"/>
          <w:lang w:val="az-Latn-AZ"/>
        </w:rPr>
        <w:t xml:space="preserve"> əcnəbilərin və vətəndaşlığı olmayan şəxslərin olduğu yer üzrə qeydiyyatı, Dövlət Miqrasiya Xidmətinin göstərdiyi elektron xidmətlər barədə ətrafl</w:t>
      </w:r>
      <w:r w:rsidR="00322DF0">
        <w:rPr>
          <w:rFonts w:ascii="Arial" w:hAnsi="Arial" w:cs="Arial"/>
          <w:sz w:val="24"/>
          <w:szCs w:val="24"/>
          <w:lang w:val="az-Latn-AZ"/>
        </w:rPr>
        <w:t>ı</w:t>
      </w:r>
      <w:r w:rsidR="00544A21">
        <w:rPr>
          <w:rFonts w:ascii="Arial" w:hAnsi="Arial" w:cs="Arial"/>
          <w:sz w:val="24"/>
          <w:szCs w:val="24"/>
          <w:lang w:val="az-Latn-AZ"/>
        </w:rPr>
        <w:t xml:space="preserve"> məlumat verilmiş, müzakirələr aparılmış, ictimaiyyəti maraqlandıran suallar cavablandırılmışdır.</w:t>
      </w:r>
      <w:r w:rsidR="00D60864">
        <w:rPr>
          <w:rFonts w:ascii="Arial" w:hAnsi="Arial" w:cs="Arial"/>
          <w:sz w:val="24"/>
          <w:szCs w:val="24"/>
          <w:lang w:val="az-Latn-AZ"/>
        </w:rPr>
        <w:t xml:space="preserve"> </w:t>
      </w:r>
      <w:r w:rsidR="00544A21">
        <w:rPr>
          <w:rFonts w:ascii="Arial" w:hAnsi="Arial" w:cs="Arial"/>
          <w:sz w:val="24"/>
          <w:szCs w:val="24"/>
          <w:lang w:val="az-Latn-AZ"/>
        </w:rPr>
        <w:t xml:space="preserve">Keçirilmiş tədbirlər </w:t>
      </w:r>
      <w:r w:rsidR="00DC7288" w:rsidRPr="00FC2796">
        <w:rPr>
          <w:rFonts w:ascii="Arial" w:hAnsi="Arial" w:cs="Arial"/>
          <w:sz w:val="24"/>
          <w:szCs w:val="24"/>
          <w:lang w:val="az-Latn-AZ"/>
        </w:rPr>
        <w:t>barədə geniş məqalələrin dövrü mətbuatda və elektron KİV-də dərci, telekanallarda reportajların yayımı təmin edilmişdir.</w:t>
      </w:r>
    </w:p>
    <w:p w:rsidR="00A914CC" w:rsidRPr="00111AC2" w:rsidRDefault="00A914CC" w:rsidP="0085530D">
      <w:pPr>
        <w:pStyle w:val="a3"/>
        <w:widowControl w:val="0"/>
        <w:ind w:left="-270" w:right="-180" w:firstLine="720"/>
        <w:jc w:val="both"/>
        <w:rPr>
          <w:rFonts w:ascii="Arial" w:hAnsi="Arial" w:cs="Arial"/>
          <w:sz w:val="24"/>
          <w:szCs w:val="24"/>
          <w:lang w:val="az-Latn-AZ"/>
        </w:rPr>
      </w:pPr>
      <w:r w:rsidRPr="00111AC2">
        <w:rPr>
          <w:rFonts w:ascii="Arial" w:hAnsi="Arial" w:cs="Arial"/>
          <w:sz w:val="24"/>
          <w:szCs w:val="24"/>
          <w:lang w:val="az-Latn-AZ"/>
        </w:rPr>
        <w:t xml:space="preserve">Qeyd olunanlarla yanaşı, </w:t>
      </w:r>
      <w:r w:rsidR="00544A21">
        <w:rPr>
          <w:rFonts w:ascii="Arial" w:hAnsi="Arial" w:cs="Arial"/>
          <w:sz w:val="24"/>
          <w:szCs w:val="24"/>
          <w:lang w:val="az-Latn-AZ"/>
        </w:rPr>
        <w:t>ö</w:t>
      </w:r>
      <w:r w:rsidR="00544A21" w:rsidRPr="00FC2796">
        <w:rPr>
          <w:rFonts w:ascii="Arial" w:hAnsi="Arial" w:cs="Arial"/>
          <w:sz w:val="24"/>
          <w:szCs w:val="24"/>
          <w:lang w:val="az-Latn-AZ"/>
        </w:rPr>
        <w:t>tən dövr ərzində Dövlət Miqrasiya Xidmətinə edilən müraciətlər əsasında Xidmət rəisi tərəfindən</w:t>
      </w:r>
      <w:r w:rsidR="00544A21" w:rsidRPr="00544A21">
        <w:rPr>
          <w:rFonts w:ascii="Arial" w:hAnsi="Arial" w:cs="Arial"/>
          <w:sz w:val="24"/>
          <w:szCs w:val="24"/>
          <w:lang w:val="az-Latn-AZ"/>
        </w:rPr>
        <w:t xml:space="preserve"> 309</w:t>
      </w:r>
      <w:r w:rsidR="00544A21" w:rsidRPr="00FC2796">
        <w:rPr>
          <w:rFonts w:ascii="Arial" w:hAnsi="Arial" w:cs="Arial"/>
          <w:sz w:val="24"/>
          <w:szCs w:val="24"/>
          <w:lang w:val="az-Latn-AZ"/>
        </w:rPr>
        <w:t xml:space="preserve">, Xidmət rəisinin müavinləri tərəfindən isə </w:t>
      </w:r>
      <w:r w:rsidR="00544A21" w:rsidRPr="00544A21">
        <w:rPr>
          <w:rFonts w:ascii="Arial" w:hAnsi="Arial" w:cs="Arial"/>
          <w:sz w:val="24"/>
          <w:szCs w:val="24"/>
          <w:lang w:val="az-Latn-AZ"/>
        </w:rPr>
        <w:t>26</w:t>
      </w:r>
      <w:r w:rsidR="00544A21" w:rsidRPr="00FC2796">
        <w:rPr>
          <w:rFonts w:ascii="Arial" w:hAnsi="Arial" w:cs="Arial"/>
          <w:sz w:val="24"/>
          <w:szCs w:val="24"/>
          <w:lang w:val="az-Latn-AZ"/>
        </w:rPr>
        <w:t xml:space="preserve"> nəfər</w:t>
      </w:r>
      <w:r w:rsidR="0059736F">
        <w:rPr>
          <w:rFonts w:ascii="Arial" w:hAnsi="Arial" w:cs="Arial"/>
          <w:sz w:val="24"/>
          <w:szCs w:val="24"/>
          <w:lang w:val="az-Latn-AZ"/>
        </w:rPr>
        <w:t xml:space="preserve"> şəxsən</w:t>
      </w:r>
      <w:r w:rsidR="00544A21" w:rsidRPr="00FC2796">
        <w:rPr>
          <w:rFonts w:ascii="Arial" w:hAnsi="Arial" w:cs="Arial"/>
          <w:sz w:val="24"/>
          <w:szCs w:val="24"/>
          <w:lang w:val="az-Latn-AZ"/>
        </w:rPr>
        <w:t xml:space="preserve"> qəbul edilmiş, dinlənilmiş və müvafiq qərarlar qəbul olunmuşdur. </w:t>
      </w:r>
      <w:r w:rsidRPr="00111AC2">
        <w:rPr>
          <w:rFonts w:ascii="Arial" w:hAnsi="Arial" w:cs="Arial"/>
          <w:sz w:val="24"/>
          <w:szCs w:val="24"/>
          <w:lang w:val="az-Latn-AZ"/>
        </w:rPr>
        <w:t>Qəbul zamanı hər bir müraciətin mahiyyəti diqqətlə öyrənilmiş, bəzi müraciətlər dərhal cavablandırılmış, digərləri isə baxılaraq, barələrində müvafiq qərarlar qəbul olunmuşdur. Eyni zamanda, qəbul olunmuş qərarların icrası nəzarətə götürülmüşdür.</w:t>
      </w:r>
    </w:p>
    <w:p w:rsidR="00D76ACC" w:rsidRDefault="00D76ACC" w:rsidP="0085530D">
      <w:pPr>
        <w:spacing w:after="0" w:line="240" w:lineRule="auto"/>
        <w:ind w:left="-270" w:right="-180"/>
        <w:jc w:val="both"/>
        <w:rPr>
          <w:rFonts w:ascii="Arial" w:hAnsi="Arial" w:cs="Arial"/>
          <w:sz w:val="24"/>
          <w:szCs w:val="24"/>
          <w:lang w:val="az-Latn-AZ"/>
        </w:rPr>
      </w:pPr>
    </w:p>
    <w:p w:rsidR="00A914CC" w:rsidRPr="00111AC2" w:rsidRDefault="00A914CC" w:rsidP="0085530D">
      <w:pPr>
        <w:spacing w:after="0" w:line="240" w:lineRule="auto"/>
        <w:ind w:left="-270" w:right="-180" w:firstLine="600"/>
        <w:jc w:val="both"/>
        <w:rPr>
          <w:rFonts w:ascii="Arial" w:hAnsi="Arial" w:cs="Arial"/>
          <w:b/>
          <w:sz w:val="24"/>
          <w:szCs w:val="24"/>
          <w:lang w:val="az-Latn-AZ"/>
        </w:rPr>
      </w:pPr>
      <w:r w:rsidRPr="00111AC2">
        <w:rPr>
          <w:rFonts w:ascii="Arial" w:hAnsi="Arial" w:cs="Arial"/>
          <w:b/>
          <w:sz w:val="24"/>
          <w:szCs w:val="24"/>
          <w:lang w:val="az-Latn-AZ"/>
        </w:rPr>
        <w:t>5.2-ci bəndin icrasına dair (Dövlət orqanlarının öz səlahiyyətlərinə uyğun olaraq həyata keçirdikləri elektron xidmətlər barədə ildə bir dəfədən az olmayaraq ictimai təqdimatlar keçirməsi)</w:t>
      </w:r>
      <w:r w:rsidR="00715511">
        <w:rPr>
          <w:rFonts w:ascii="Arial" w:hAnsi="Arial" w:cs="Arial"/>
          <w:b/>
          <w:sz w:val="24"/>
          <w:szCs w:val="24"/>
          <w:lang w:val="az-Latn-AZ"/>
        </w:rPr>
        <w:t>;</w:t>
      </w:r>
    </w:p>
    <w:p w:rsidR="00A914CC" w:rsidRPr="00111AC2" w:rsidRDefault="00A914CC" w:rsidP="0085530D">
      <w:pPr>
        <w:spacing w:after="0" w:line="240" w:lineRule="auto"/>
        <w:ind w:left="-270" w:right="-180" w:firstLine="600"/>
        <w:jc w:val="both"/>
        <w:rPr>
          <w:rFonts w:ascii="Arial" w:hAnsi="Arial" w:cs="Arial"/>
          <w:sz w:val="24"/>
          <w:szCs w:val="24"/>
          <w:lang w:val="az-Latn-AZ"/>
        </w:rPr>
      </w:pPr>
      <w:r w:rsidRPr="00111AC2">
        <w:rPr>
          <w:rFonts w:ascii="Arial" w:hAnsi="Arial" w:cs="Arial"/>
          <w:sz w:val="24"/>
          <w:szCs w:val="24"/>
          <w:lang w:val="az-Latn-AZ"/>
        </w:rPr>
        <w:t xml:space="preserve">Hesabat ilində </w:t>
      </w:r>
      <w:r w:rsidR="00195246">
        <w:rPr>
          <w:rFonts w:ascii="Arial" w:hAnsi="Arial" w:cs="Arial"/>
          <w:sz w:val="24"/>
          <w:szCs w:val="24"/>
          <w:lang w:val="az-Latn-AZ"/>
        </w:rPr>
        <w:t xml:space="preserve">Dövlət Miqrasiya Xidmətinin təqdim etdiyi elektron xidmətlərdən istifadə qaydaları barədə oktyabr ayında Qusar, noyabr ayında Qazax, dekabr ayında Qax rayonlarında keçirilən tədbirlərdə iştirakçılara məlumat verilmişdir. </w:t>
      </w:r>
    </w:p>
    <w:p w:rsidR="00A914CC" w:rsidRPr="00111AC2" w:rsidRDefault="00A914CC" w:rsidP="0085530D">
      <w:pPr>
        <w:spacing w:after="0" w:line="240" w:lineRule="auto"/>
        <w:ind w:left="-270" w:right="-180" w:firstLine="600"/>
        <w:jc w:val="center"/>
        <w:rPr>
          <w:rFonts w:ascii="Arial" w:hAnsi="Arial" w:cs="Arial"/>
          <w:sz w:val="24"/>
          <w:szCs w:val="24"/>
          <w:lang w:val="az-Latn-AZ"/>
        </w:rPr>
      </w:pPr>
    </w:p>
    <w:p w:rsidR="00A914CC" w:rsidRPr="00111AC2" w:rsidRDefault="00A914CC" w:rsidP="0085530D">
      <w:pPr>
        <w:spacing w:after="0" w:line="240" w:lineRule="auto"/>
        <w:ind w:left="-270" w:right="-180" w:firstLine="720"/>
        <w:jc w:val="both"/>
        <w:rPr>
          <w:rFonts w:ascii="Arial" w:hAnsi="Arial" w:cs="Arial"/>
          <w:b/>
          <w:sz w:val="24"/>
          <w:szCs w:val="24"/>
          <w:lang w:val="az-Latn-AZ"/>
        </w:rPr>
      </w:pPr>
      <w:r w:rsidRPr="00111AC2">
        <w:rPr>
          <w:rFonts w:ascii="Arial" w:hAnsi="Arial" w:cs="Arial"/>
          <w:b/>
          <w:sz w:val="24"/>
          <w:szCs w:val="24"/>
          <w:lang w:val="az-Latn-AZ"/>
        </w:rPr>
        <w:t>9.2-ci bəndin icrasına dair (Açıq hökumət təşəbbüsü üzrə maarifləndirici materialların nəşri və əhali arasında paylanması);</w:t>
      </w:r>
    </w:p>
    <w:p w:rsidR="00DA276D" w:rsidRPr="00550833" w:rsidRDefault="00A914CC" w:rsidP="0085530D">
      <w:pPr>
        <w:pStyle w:val="a3"/>
        <w:widowControl w:val="0"/>
        <w:ind w:left="-270" w:right="-180" w:firstLine="720"/>
        <w:jc w:val="both"/>
        <w:rPr>
          <w:rFonts w:ascii="Arial" w:hAnsi="Arial" w:cs="Arial"/>
          <w:sz w:val="24"/>
          <w:szCs w:val="24"/>
          <w:lang w:val="az-Latn-AZ"/>
        </w:rPr>
      </w:pPr>
      <w:r w:rsidRPr="00550833">
        <w:rPr>
          <w:rFonts w:ascii="Arial" w:hAnsi="Arial" w:cs="Arial"/>
          <w:sz w:val="24"/>
          <w:szCs w:val="24"/>
          <w:lang w:val="az-Latn-AZ"/>
        </w:rPr>
        <w:t>Qeyd olunan məsələlər barədə bu Fəaliyyət Planının 2.1-ci, 2.3-cü, 2.4-cü və 4.4-cü bəndlərinin icrası ilə bağlı hissədə qeyd olunmuşdur.</w:t>
      </w:r>
      <w:r w:rsidR="00DA276D">
        <w:rPr>
          <w:rFonts w:ascii="Arial" w:hAnsi="Arial" w:cs="Arial"/>
          <w:sz w:val="24"/>
          <w:szCs w:val="24"/>
          <w:lang w:val="az-Latn-AZ"/>
        </w:rPr>
        <w:t xml:space="preserve"> </w:t>
      </w:r>
    </w:p>
    <w:p w:rsidR="00A914CC" w:rsidRPr="00111AC2" w:rsidRDefault="00A914CC" w:rsidP="0085530D">
      <w:pPr>
        <w:spacing w:after="0" w:line="240" w:lineRule="auto"/>
        <w:ind w:left="-270" w:right="-180" w:firstLine="540"/>
        <w:jc w:val="both"/>
        <w:rPr>
          <w:rFonts w:ascii="Arial" w:hAnsi="Arial" w:cs="Arial"/>
          <w:sz w:val="24"/>
          <w:szCs w:val="24"/>
          <w:lang w:val="az-Latn-AZ"/>
        </w:rPr>
      </w:pPr>
    </w:p>
    <w:p w:rsidR="00A914CC" w:rsidRPr="00111AC2" w:rsidRDefault="00A914CC" w:rsidP="0085530D">
      <w:pPr>
        <w:spacing w:after="0" w:line="240" w:lineRule="auto"/>
        <w:ind w:left="-270" w:right="-180" w:firstLine="540"/>
        <w:jc w:val="both"/>
        <w:rPr>
          <w:rFonts w:ascii="Arial" w:hAnsi="Arial" w:cs="Arial"/>
          <w:b/>
          <w:sz w:val="24"/>
          <w:szCs w:val="24"/>
          <w:lang w:val="az-Latn-AZ"/>
        </w:rPr>
      </w:pPr>
      <w:r w:rsidRPr="00111AC2">
        <w:rPr>
          <w:rFonts w:ascii="Arial" w:hAnsi="Arial" w:cs="Arial"/>
          <w:b/>
          <w:sz w:val="24"/>
          <w:szCs w:val="24"/>
          <w:lang w:val="az-Latn-AZ"/>
        </w:rPr>
        <w:t>9.3-ci bəndin icrasına dair (“Açıq Hökumət Tərəfdaşlığı” çərçivəsində öhdəliklərin icrası istiqamətində zəruri tədbirlərin davam etdirilməsi);</w:t>
      </w:r>
    </w:p>
    <w:p w:rsidR="00A914CC" w:rsidRPr="00111AC2" w:rsidRDefault="00322DF0" w:rsidP="0085530D">
      <w:pPr>
        <w:spacing w:after="0" w:line="240" w:lineRule="auto"/>
        <w:ind w:left="-270" w:right="-180" w:firstLine="540"/>
        <w:jc w:val="both"/>
        <w:rPr>
          <w:rFonts w:ascii="Arial" w:hAnsi="Arial" w:cs="Arial"/>
          <w:sz w:val="24"/>
          <w:szCs w:val="24"/>
          <w:lang w:val="az-Latn-AZ" w:eastAsia="az-Latn-AZ"/>
        </w:rPr>
      </w:pPr>
      <w:r>
        <w:rPr>
          <w:rFonts w:ascii="Arial" w:hAnsi="Arial" w:cs="Arial"/>
          <w:sz w:val="24"/>
          <w:szCs w:val="24"/>
          <w:lang w:val="az-Latn-AZ"/>
        </w:rPr>
        <w:t xml:space="preserve">2015-ci ildə </w:t>
      </w:r>
      <w:r w:rsidR="00A914CC" w:rsidRPr="00111AC2">
        <w:rPr>
          <w:rFonts w:ascii="Arial" w:hAnsi="Arial" w:cs="Arial"/>
          <w:sz w:val="24"/>
          <w:szCs w:val="24"/>
          <w:lang w:val="az-Latn-AZ"/>
        </w:rPr>
        <w:t>”Açıq Hökumət Tərəfdaşlığı” çərçivəsində öhdəliklərin icrası</w:t>
      </w:r>
      <w:r>
        <w:rPr>
          <w:rFonts w:ascii="Arial" w:hAnsi="Arial" w:cs="Arial"/>
          <w:sz w:val="24"/>
          <w:szCs w:val="24"/>
          <w:lang w:val="az-Latn-AZ"/>
        </w:rPr>
        <w:t xml:space="preserve"> Dövlət Miqrasiya Xidməti tərəfindən diqqət mərkəzində saxlanılmışdır. Bu </w:t>
      </w:r>
      <w:r w:rsidR="00A914CC" w:rsidRPr="00111AC2">
        <w:rPr>
          <w:rFonts w:ascii="Arial" w:hAnsi="Arial" w:cs="Arial"/>
          <w:sz w:val="24"/>
          <w:szCs w:val="24"/>
          <w:lang w:val="az-Latn-AZ"/>
        </w:rPr>
        <w:t>istiqamətdə</w:t>
      </w:r>
      <w:r w:rsidR="00A914CC" w:rsidRPr="00111AC2">
        <w:rPr>
          <w:rStyle w:val="ad"/>
          <w:rFonts w:ascii="Arial" w:hAnsi="Arial" w:cs="Arial"/>
          <w:sz w:val="24"/>
          <w:szCs w:val="24"/>
          <w:lang w:val="az-Latn-AZ"/>
        </w:rPr>
        <w:t xml:space="preserve"> </w:t>
      </w:r>
      <w:r w:rsidR="00A914CC" w:rsidRPr="00111AC2">
        <w:rPr>
          <w:rFonts w:ascii="Arial" w:hAnsi="Arial" w:cs="Arial"/>
          <w:sz w:val="24"/>
          <w:szCs w:val="24"/>
          <w:lang w:val="az-Latn-AZ" w:eastAsia="az-Latn-AZ"/>
        </w:rPr>
        <w:t xml:space="preserve">işlər </w:t>
      </w:r>
      <w:r w:rsidR="00A914CC" w:rsidRPr="00111AC2">
        <w:rPr>
          <w:rFonts w:ascii="Arial" w:hAnsi="Arial" w:cs="Arial"/>
          <w:sz w:val="24"/>
          <w:szCs w:val="24"/>
          <w:lang w:val="az-Latn-AZ"/>
        </w:rPr>
        <w:t>davam etdirilir</w:t>
      </w:r>
      <w:r w:rsidR="00A914CC" w:rsidRPr="00111AC2">
        <w:rPr>
          <w:rFonts w:ascii="Arial" w:hAnsi="Arial" w:cs="Arial"/>
          <w:sz w:val="24"/>
          <w:szCs w:val="24"/>
          <w:lang w:val="az-Latn-AZ" w:eastAsia="az-Latn-AZ"/>
        </w:rPr>
        <w:t>.</w:t>
      </w:r>
    </w:p>
    <w:p w:rsidR="00A914CC" w:rsidRPr="00111AC2" w:rsidRDefault="00A914CC" w:rsidP="0085530D">
      <w:pPr>
        <w:spacing w:after="0" w:line="240" w:lineRule="auto"/>
        <w:ind w:left="-270" w:right="-180" w:firstLine="540"/>
        <w:jc w:val="both"/>
        <w:rPr>
          <w:rFonts w:ascii="Arial" w:hAnsi="Arial" w:cs="Arial"/>
          <w:sz w:val="24"/>
          <w:szCs w:val="24"/>
          <w:lang w:val="az-Latn-AZ"/>
        </w:rPr>
      </w:pPr>
    </w:p>
    <w:p w:rsidR="00A914CC" w:rsidRPr="00111AC2" w:rsidRDefault="00A914CC" w:rsidP="0085530D">
      <w:pPr>
        <w:spacing w:after="0" w:line="240" w:lineRule="auto"/>
        <w:ind w:left="-270" w:right="-180" w:firstLine="540"/>
        <w:jc w:val="both"/>
        <w:rPr>
          <w:rFonts w:ascii="Arial" w:hAnsi="Arial" w:cs="Arial"/>
          <w:b/>
          <w:sz w:val="24"/>
          <w:szCs w:val="24"/>
          <w:lang w:val="az-Latn-AZ"/>
        </w:rPr>
      </w:pPr>
      <w:r w:rsidRPr="00111AC2">
        <w:rPr>
          <w:rFonts w:ascii="Arial" w:hAnsi="Arial" w:cs="Arial"/>
          <w:b/>
          <w:sz w:val="24"/>
          <w:szCs w:val="24"/>
          <w:lang w:val="az-Latn-AZ"/>
        </w:rPr>
        <w:t xml:space="preserve"> 9.4-cü bəndin icrasına dair (Fəaliyyət Planında nəzərdə tutulan tədbirlərin icrası üçün vətəndaş cəmiyyəti institutlarına maliyyə dəstəyi);</w:t>
      </w:r>
    </w:p>
    <w:p w:rsidR="00A914CC" w:rsidRPr="00111AC2" w:rsidRDefault="00A914CC" w:rsidP="0085530D">
      <w:pPr>
        <w:spacing w:after="0" w:line="240" w:lineRule="auto"/>
        <w:ind w:left="-270" w:right="-180" w:firstLine="540"/>
        <w:jc w:val="both"/>
        <w:rPr>
          <w:rFonts w:ascii="Arial" w:hAnsi="Arial" w:cs="Arial"/>
          <w:sz w:val="24"/>
          <w:szCs w:val="24"/>
          <w:lang w:val="az-Latn-AZ"/>
        </w:rPr>
      </w:pPr>
      <w:r w:rsidRPr="00111AC2">
        <w:rPr>
          <w:rFonts w:ascii="Arial" w:hAnsi="Arial" w:cs="Arial"/>
          <w:sz w:val="24"/>
          <w:szCs w:val="24"/>
          <w:lang w:val="az-Latn-AZ"/>
        </w:rPr>
        <w:t xml:space="preserve">Fəaliyyət Planında </w:t>
      </w:r>
      <w:r w:rsidR="004B1BCC">
        <w:rPr>
          <w:rFonts w:ascii="Arial" w:hAnsi="Arial" w:cs="Arial"/>
          <w:sz w:val="24"/>
          <w:szCs w:val="24"/>
          <w:lang w:val="az-Latn-AZ"/>
        </w:rPr>
        <w:t>göstərilən</w:t>
      </w:r>
      <w:r w:rsidRPr="00111AC2">
        <w:rPr>
          <w:rFonts w:ascii="Arial" w:hAnsi="Arial" w:cs="Arial"/>
          <w:sz w:val="24"/>
          <w:szCs w:val="24"/>
          <w:lang w:val="az-Latn-AZ"/>
        </w:rPr>
        <w:t xml:space="preserve"> tədbirlərin icrası üçün vətəndaş cəmiyyəti institutlarına maliyyə dəstəyi </w:t>
      </w:r>
      <w:r w:rsidR="00BD3999">
        <w:rPr>
          <w:rFonts w:ascii="Arial" w:hAnsi="Arial" w:cs="Arial"/>
          <w:sz w:val="24"/>
          <w:szCs w:val="24"/>
          <w:lang w:val="az-Latn-AZ"/>
        </w:rPr>
        <w:t xml:space="preserve">göstərilməsi </w:t>
      </w:r>
      <w:r w:rsidRPr="00111AC2">
        <w:rPr>
          <w:rFonts w:ascii="Arial" w:hAnsi="Arial" w:cs="Arial"/>
          <w:sz w:val="24"/>
          <w:szCs w:val="24"/>
          <w:lang w:val="az-Latn-AZ"/>
        </w:rPr>
        <w:t xml:space="preserve">istiqamətində </w:t>
      </w:r>
      <w:r w:rsidRPr="00111AC2">
        <w:rPr>
          <w:rFonts w:ascii="Arial" w:hAnsi="Arial" w:cs="Arial"/>
          <w:sz w:val="24"/>
          <w:szCs w:val="24"/>
          <w:lang w:val="az-Latn-AZ" w:eastAsia="az-Latn-AZ"/>
        </w:rPr>
        <w:t xml:space="preserve">işlər aparılması </w:t>
      </w:r>
      <w:r w:rsidR="004B1BCC">
        <w:rPr>
          <w:rFonts w:ascii="Arial" w:hAnsi="Arial" w:cs="Arial"/>
          <w:sz w:val="24"/>
          <w:szCs w:val="24"/>
          <w:lang w:val="az-Latn-AZ" w:eastAsia="az-Latn-AZ"/>
        </w:rPr>
        <w:t>nəzərdə tutulmuşdur</w:t>
      </w:r>
      <w:r w:rsidRPr="00111AC2">
        <w:rPr>
          <w:rFonts w:ascii="Arial" w:hAnsi="Arial" w:cs="Arial"/>
          <w:sz w:val="24"/>
          <w:szCs w:val="24"/>
          <w:lang w:val="az-Latn-AZ" w:eastAsia="az-Latn-AZ"/>
        </w:rPr>
        <w:t>.</w:t>
      </w:r>
    </w:p>
    <w:p w:rsidR="00A914CC" w:rsidRPr="00111AC2" w:rsidRDefault="00A914CC" w:rsidP="0085530D">
      <w:pPr>
        <w:spacing w:after="0" w:line="240" w:lineRule="auto"/>
        <w:ind w:right="-180" w:firstLine="540"/>
        <w:jc w:val="both"/>
        <w:rPr>
          <w:rFonts w:ascii="Arial" w:hAnsi="Arial" w:cs="Arial"/>
          <w:strike/>
          <w:sz w:val="24"/>
          <w:szCs w:val="24"/>
          <w:lang w:val="az-Latn-AZ"/>
        </w:rPr>
      </w:pPr>
    </w:p>
    <w:p w:rsidR="00A914CC" w:rsidRPr="00111AC2" w:rsidRDefault="00A914CC" w:rsidP="0085530D">
      <w:pPr>
        <w:spacing w:after="0" w:line="240" w:lineRule="auto"/>
        <w:ind w:right="-180" w:firstLine="540"/>
        <w:jc w:val="both"/>
        <w:rPr>
          <w:rFonts w:ascii="Arial" w:hAnsi="Arial" w:cs="Arial"/>
          <w:strike/>
          <w:sz w:val="24"/>
          <w:szCs w:val="24"/>
          <w:lang w:val="az-Latn-AZ"/>
        </w:rPr>
      </w:pPr>
    </w:p>
    <w:p w:rsidR="00A914CC" w:rsidRDefault="00A914CC" w:rsidP="0085530D">
      <w:pPr>
        <w:tabs>
          <w:tab w:val="left" w:pos="7200"/>
        </w:tabs>
        <w:spacing w:after="0" w:line="240" w:lineRule="auto"/>
        <w:ind w:right="-180"/>
        <w:rPr>
          <w:rFonts w:ascii="Arial" w:hAnsi="Arial" w:cs="Arial"/>
          <w:sz w:val="24"/>
          <w:szCs w:val="24"/>
          <w:lang w:val="az-Latn-AZ"/>
        </w:rPr>
      </w:pPr>
    </w:p>
    <w:p w:rsidR="0085530D" w:rsidRDefault="0085530D" w:rsidP="0085530D">
      <w:pPr>
        <w:tabs>
          <w:tab w:val="left" w:pos="7200"/>
        </w:tabs>
        <w:spacing w:after="0" w:line="240" w:lineRule="auto"/>
        <w:ind w:right="-180"/>
        <w:rPr>
          <w:rFonts w:ascii="Arial" w:hAnsi="Arial" w:cs="Arial"/>
          <w:sz w:val="24"/>
          <w:szCs w:val="24"/>
          <w:lang w:val="az-Latn-AZ"/>
        </w:rPr>
      </w:pPr>
      <w:bookmarkStart w:id="0" w:name="_GoBack"/>
      <w:bookmarkEnd w:id="0"/>
    </w:p>
    <w:sectPr w:rsidR="0085530D" w:rsidSect="00197D53">
      <w:pgSz w:w="11906" w:h="16838"/>
      <w:pgMar w:top="1440" w:right="746"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2D" w:rsidRDefault="00275B2D" w:rsidP="00467D5A">
      <w:pPr>
        <w:spacing w:after="0" w:line="240" w:lineRule="auto"/>
      </w:pPr>
      <w:r>
        <w:separator/>
      </w:r>
    </w:p>
  </w:endnote>
  <w:endnote w:type="continuationSeparator" w:id="0">
    <w:p w:rsidR="00275B2D" w:rsidRDefault="00275B2D" w:rsidP="0046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2D" w:rsidRDefault="00275B2D" w:rsidP="00467D5A">
      <w:pPr>
        <w:spacing w:after="0" w:line="240" w:lineRule="auto"/>
      </w:pPr>
      <w:r>
        <w:separator/>
      </w:r>
    </w:p>
  </w:footnote>
  <w:footnote w:type="continuationSeparator" w:id="0">
    <w:p w:rsidR="00275B2D" w:rsidRDefault="00275B2D" w:rsidP="0046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BE2"/>
    <w:multiLevelType w:val="hybridMultilevel"/>
    <w:tmpl w:val="0AC6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D3BE4"/>
    <w:multiLevelType w:val="hybridMultilevel"/>
    <w:tmpl w:val="FB2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6B1CB0"/>
    <w:multiLevelType w:val="hybridMultilevel"/>
    <w:tmpl w:val="9B94114E"/>
    <w:lvl w:ilvl="0" w:tplc="48F20218">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3">
    <w:nsid w:val="4E12484C"/>
    <w:multiLevelType w:val="hybridMultilevel"/>
    <w:tmpl w:val="191E19AC"/>
    <w:lvl w:ilvl="0" w:tplc="FABE188C">
      <w:start w:val="27"/>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65E3078D"/>
    <w:multiLevelType w:val="hybridMultilevel"/>
    <w:tmpl w:val="BF0827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F195FEE"/>
    <w:multiLevelType w:val="multilevel"/>
    <w:tmpl w:val="984E958A"/>
    <w:lvl w:ilvl="0">
      <w:start w:val="1"/>
      <w:numFmt w:val="decimal"/>
      <w:lvlText w:val="%1."/>
      <w:lvlJc w:val="left"/>
      <w:pPr>
        <w:ind w:left="720" w:hanging="360"/>
      </w:pPr>
      <w:rPr>
        <w:rFonts w:ascii="Palatino Linotype" w:eastAsia="Times New Roman" w:hAnsi="Palatino Linotype" w:cs="Arial"/>
        <w:sz w:val="28"/>
      </w:rPr>
    </w:lvl>
    <w:lvl w:ilvl="1">
      <w:start w:val="1"/>
      <w:numFmt w:val="decimal"/>
      <w:isLgl/>
      <w:lvlText w:val="%1.%2."/>
      <w:lvlJc w:val="left"/>
      <w:pPr>
        <w:ind w:left="1170" w:hanging="450"/>
      </w:pPr>
      <w:rPr>
        <w:rFonts w:cs="Arial" w:hint="default"/>
        <w:sz w:val="28"/>
      </w:rPr>
    </w:lvl>
    <w:lvl w:ilvl="2">
      <w:start w:val="1"/>
      <w:numFmt w:val="decimal"/>
      <w:isLgl/>
      <w:lvlText w:val="%1.%2.%3."/>
      <w:lvlJc w:val="left"/>
      <w:pPr>
        <w:ind w:left="1800" w:hanging="720"/>
      </w:pPr>
      <w:rPr>
        <w:rFonts w:cs="Arial" w:hint="default"/>
        <w:sz w:val="28"/>
      </w:rPr>
    </w:lvl>
    <w:lvl w:ilvl="3">
      <w:start w:val="1"/>
      <w:numFmt w:val="decimal"/>
      <w:isLgl/>
      <w:lvlText w:val="%1.%2.%3.%4."/>
      <w:lvlJc w:val="left"/>
      <w:pPr>
        <w:ind w:left="2160" w:hanging="720"/>
      </w:pPr>
      <w:rPr>
        <w:rFonts w:cs="Arial" w:hint="default"/>
        <w:sz w:val="28"/>
      </w:rPr>
    </w:lvl>
    <w:lvl w:ilvl="4">
      <w:start w:val="1"/>
      <w:numFmt w:val="decimal"/>
      <w:isLgl/>
      <w:lvlText w:val="%1.%2.%3.%4.%5."/>
      <w:lvlJc w:val="left"/>
      <w:pPr>
        <w:ind w:left="2880" w:hanging="1080"/>
      </w:pPr>
      <w:rPr>
        <w:rFonts w:cs="Arial" w:hint="default"/>
        <w:sz w:val="28"/>
      </w:rPr>
    </w:lvl>
    <w:lvl w:ilvl="5">
      <w:start w:val="1"/>
      <w:numFmt w:val="decimal"/>
      <w:isLgl/>
      <w:lvlText w:val="%1.%2.%3.%4.%5.%6."/>
      <w:lvlJc w:val="left"/>
      <w:pPr>
        <w:ind w:left="3240" w:hanging="1080"/>
      </w:pPr>
      <w:rPr>
        <w:rFonts w:cs="Arial" w:hint="default"/>
        <w:sz w:val="28"/>
      </w:rPr>
    </w:lvl>
    <w:lvl w:ilvl="6">
      <w:start w:val="1"/>
      <w:numFmt w:val="decimal"/>
      <w:isLgl/>
      <w:lvlText w:val="%1.%2.%3.%4.%5.%6.%7."/>
      <w:lvlJc w:val="left"/>
      <w:pPr>
        <w:ind w:left="3960" w:hanging="1440"/>
      </w:pPr>
      <w:rPr>
        <w:rFonts w:cs="Arial" w:hint="default"/>
        <w:sz w:val="28"/>
      </w:rPr>
    </w:lvl>
    <w:lvl w:ilvl="7">
      <w:start w:val="1"/>
      <w:numFmt w:val="decimal"/>
      <w:isLgl/>
      <w:lvlText w:val="%1.%2.%3.%4.%5.%6.%7.%8."/>
      <w:lvlJc w:val="left"/>
      <w:pPr>
        <w:ind w:left="4320" w:hanging="1440"/>
      </w:pPr>
      <w:rPr>
        <w:rFonts w:cs="Arial" w:hint="default"/>
        <w:sz w:val="28"/>
      </w:rPr>
    </w:lvl>
    <w:lvl w:ilvl="8">
      <w:start w:val="1"/>
      <w:numFmt w:val="decimal"/>
      <w:isLgl/>
      <w:lvlText w:val="%1.%2.%3.%4.%5.%6.%7.%8.%9."/>
      <w:lvlJc w:val="left"/>
      <w:pPr>
        <w:ind w:left="5040" w:hanging="1800"/>
      </w:pPr>
      <w:rPr>
        <w:rFonts w:cs="Arial" w:hint="default"/>
        <w:sz w:val="28"/>
      </w:rPr>
    </w:lvl>
  </w:abstractNum>
  <w:abstractNum w:abstractNumId="6">
    <w:nsid w:val="7197701D"/>
    <w:multiLevelType w:val="hybridMultilevel"/>
    <w:tmpl w:val="A472584E"/>
    <w:lvl w:ilvl="0" w:tplc="48F20218">
      <w:numFmt w:val="bullet"/>
      <w:lvlText w:val="-"/>
      <w:lvlJc w:val="left"/>
      <w:pPr>
        <w:ind w:left="720" w:hanging="360"/>
      </w:pPr>
      <w:rPr>
        <w:rFonts w:ascii="Times New Roman" w:eastAsia="Times New Roman" w:hAnsi="Times New Roman" w:cs="Times New Roman" w:hint="default"/>
        <w:u w:val="none"/>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nsid w:val="756628D0"/>
    <w:multiLevelType w:val="hybridMultilevel"/>
    <w:tmpl w:val="034014D6"/>
    <w:lvl w:ilvl="0" w:tplc="03AC459C">
      <w:start w:val="27"/>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C6B6805"/>
    <w:multiLevelType w:val="hybridMultilevel"/>
    <w:tmpl w:val="11508A0A"/>
    <w:lvl w:ilvl="0" w:tplc="39F49DC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654B8"/>
    <w:multiLevelType w:val="hybridMultilevel"/>
    <w:tmpl w:val="A4C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6"/>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4D"/>
    <w:rsid w:val="00000D90"/>
    <w:rsid w:val="000028F5"/>
    <w:rsid w:val="000032B0"/>
    <w:rsid w:val="00004CD5"/>
    <w:rsid w:val="000057D2"/>
    <w:rsid w:val="00005BFC"/>
    <w:rsid w:val="00007D88"/>
    <w:rsid w:val="00010230"/>
    <w:rsid w:val="000105B5"/>
    <w:rsid w:val="000117BC"/>
    <w:rsid w:val="00012732"/>
    <w:rsid w:val="00015736"/>
    <w:rsid w:val="00016B40"/>
    <w:rsid w:val="00016D34"/>
    <w:rsid w:val="00017B11"/>
    <w:rsid w:val="000200FB"/>
    <w:rsid w:val="00020E16"/>
    <w:rsid w:val="00020F24"/>
    <w:rsid w:val="0002129F"/>
    <w:rsid w:val="000242F2"/>
    <w:rsid w:val="0002445B"/>
    <w:rsid w:val="000253E2"/>
    <w:rsid w:val="00027028"/>
    <w:rsid w:val="0003282A"/>
    <w:rsid w:val="00033ECE"/>
    <w:rsid w:val="00033F7D"/>
    <w:rsid w:val="000369D9"/>
    <w:rsid w:val="00037697"/>
    <w:rsid w:val="000378AA"/>
    <w:rsid w:val="00040CA4"/>
    <w:rsid w:val="000430F4"/>
    <w:rsid w:val="00044627"/>
    <w:rsid w:val="00044D79"/>
    <w:rsid w:val="00045BB9"/>
    <w:rsid w:val="00045E22"/>
    <w:rsid w:val="00046192"/>
    <w:rsid w:val="00047876"/>
    <w:rsid w:val="0005063A"/>
    <w:rsid w:val="00052449"/>
    <w:rsid w:val="000524E3"/>
    <w:rsid w:val="000525F7"/>
    <w:rsid w:val="00053F34"/>
    <w:rsid w:val="000540FF"/>
    <w:rsid w:val="00054530"/>
    <w:rsid w:val="00055272"/>
    <w:rsid w:val="00055377"/>
    <w:rsid w:val="00055F5E"/>
    <w:rsid w:val="00055FA5"/>
    <w:rsid w:val="000564F9"/>
    <w:rsid w:val="00056F02"/>
    <w:rsid w:val="000576C4"/>
    <w:rsid w:val="0006073C"/>
    <w:rsid w:val="000610D2"/>
    <w:rsid w:val="000614D2"/>
    <w:rsid w:val="00061A50"/>
    <w:rsid w:val="00061B10"/>
    <w:rsid w:val="0006266C"/>
    <w:rsid w:val="000633FD"/>
    <w:rsid w:val="00064B88"/>
    <w:rsid w:val="00064BFE"/>
    <w:rsid w:val="00066182"/>
    <w:rsid w:val="00066626"/>
    <w:rsid w:val="000704EB"/>
    <w:rsid w:val="00073BE1"/>
    <w:rsid w:val="00075122"/>
    <w:rsid w:val="00075AC7"/>
    <w:rsid w:val="00076C87"/>
    <w:rsid w:val="00080BFA"/>
    <w:rsid w:val="00080FDB"/>
    <w:rsid w:val="00081EBA"/>
    <w:rsid w:val="00082768"/>
    <w:rsid w:val="00082D0A"/>
    <w:rsid w:val="000833FD"/>
    <w:rsid w:val="00085944"/>
    <w:rsid w:val="00086BD2"/>
    <w:rsid w:val="000871DC"/>
    <w:rsid w:val="00087308"/>
    <w:rsid w:val="0008758E"/>
    <w:rsid w:val="00091AB7"/>
    <w:rsid w:val="00093F2A"/>
    <w:rsid w:val="000940F1"/>
    <w:rsid w:val="0009457D"/>
    <w:rsid w:val="00095D88"/>
    <w:rsid w:val="0009616B"/>
    <w:rsid w:val="00096FA5"/>
    <w:rsid w:val="000A1B01"/>
    <w:rsid w:val="000A2A7D"/>
    <w:rsid w:val="000A3786"/>
    <w:rsid w:val="000A38AB"/>
    <w:rsid w:val="000A4E55"/>
    <w:rsid w:val="000A4F20"/>
    <w:rsid w:val="000A5815"/>
    <w:rsid w:val="000A5E15"/>
    <w:rsid w:val="000A6A65"/>
    <w:rsid w:val="000A6EDA"/>
    <w:rsid w:val="000A7C7C"/>
    <w:rsid w:val="000B05B6"/>
    <w:rsid w:val="000B1492"/>
    <w:rsid w:val="000B1665"/>
    <w:rsid w:val="000B23EA"/>
    <w:rsid w:val="000B7675"/>
    <w:rsid w:val="000C0077"/>
    <w:rsid w:val="000C25C6"/>
    <w:rsid w:val="000C2C17"/>
    <w:rsid w:val="000C67C5"/>
    <w:rsid w:val="000C74A0"/>
    <w:rsid w:val="000D098C"/>
    <w:rsid w:val="000D0DCE"/>
    <w:rsid w:val="000D37F2"/>
    <w:rsid w:val="000D4EEB"/>
    <w:rsid w:val="000D520D"/>
    <w:rsid w:val="000D7977"/>
    <w:rsid w:val="000D7EC5"/>
    <w:rsid w:val="000E0329"/>
    <w:rsid w:val="000E0C21"/>
    <w:rsid w:val="000E29F4"/>
    <w:rsid w:val="000E33A8"/>
    <w:rsid w:val="000E3575"/>
    <w:rsid w:val="000E3EC7"/>
    <w:rsid w:val="000E4A7B"/>
    <w:rsid w:val="000E5640"/>
    <w:rsid w:val="000E5987"/>
    <w:rsid w:val="000E75B1"/>
    <w:rsid w:val="000F12EE"/>
    <w:rsid w:val="000F2B04"/>
    <w:rsid w:val="000F2FC9"/>
    <w:rsid w:val="000F3E08"/>
    <w:rsid w:val="001015D2"/>
    <w:rsid w:val="0010294D"/>
    <w:rsid w:val="0010346B"/>
    <w:rsid w:val="001059A9"/>
    <w:rsid w:val="00106020"/>
    <w:rsid w:val="00106465"/>
    <w:rsid w:val="00106AB8"/>
    <w:rsid w:val="00110021"/>
    <w:rsid w:val="00110F0B"/>
    <w:rsid w:val="0011114E"/>
    <w:rsid w:val="00111A6F"/>
    <w:rsid w:val="00111AC2"/>
    <w:rsid w:val="0011226A"/>
    <w:rsid w:val="00112D64"/>
    <w:rsid w:val="00113163"/>
    <w:rsid w:val="00115DDC"/>
    <w:rsid w:val="001167FC"/>
    <w:rsid w:val="00116C95"/>
    <w:rsid w:val="00117318"/>
    <w:rsid w:val="00120A4E"/>
    <w:rsid w:val="0012128F"/>
    <w:rsid w:val="00122A28"/>
    <w:rsid w:val="00123C86"/>
    <w:rsid w:val="00125560"/>
    <w:rsid w:val="0012716E"/>
    <w:rsid w:val="0012765B"/>
    <w:rsid w:val="00130738"/>
    <w:rsid w:val="001315E2"/>
    <w:rsid w:val="00133CB3"/>
    <w:rsid w:val="00134B62"/>
    <w:rsid w:val="00134F58"/>
    <w:rsid w:val="001364A4"/>
    <w:rsid w:val="00136AE5"/>
    <w:rsid w:val="00136E13"/>
    <w:rsid w:val="001373A8"/>
    <w:rsid w:val="00140E12"/>
    <w:rsid w:val="00141289"/>
    <w:rsid w:val="00142A22"/>
    <w:rsid w:val="00144488"/>
    <w:rsid w:val="001454AF"/>
    <w:rsid w:val="001473A0"/>
    <w:rsid w:val="00150E31"/>
    <w:rsid w:val="00151F26"/>
    <w:rsid w:val="001522F7"/>
    <w:rsid w:val="001526A5"/>
    <w:rsid w:val="00152997"/>
    <w:rsid w:val="00152C8B"/>
    <w:rsid w:val="00153DEF"/>
    <w:rsid w:val="001551BC"/>
    <w:rsid w:val="00155FC1"/>
    <w:rsid w:val="0015786D"/>
    <w:rsid w:val="00157B4F"/>
    <w:rsid w:val="00160452"/>
    <w:rsid w:val="001604D1"/>
    <w:rsid w:val="00161BEA"/>
    <w:rsid w:val="00165204"/>
    <w:rsid w:val="00170902"/>
    <w:rsid w:val="00170AD8"/>
    <w:rsid w:val="00171CC4"/>
    <w:rsid w:val="0017208C"/>
    <w:rsid w:val="001725BA"/>
    <w:rsid w:val="00173346"/>
    <w:rsid w:val="00173654"/>
    <w:rsid w:val="0017466C"/>
    <w:rsid w:val="001764AF"/>
    <w:rsid w:val="00180D76"/>
    <w:rsid w:val="00180E54"/>
    <w:rsid w:val="00182C94"/>
    <w:rsid w:val="00182F3D"/>
    <w:rsid w:val="0018323D"/>
    <w:rsid w:val="001858EB"/>
    <w:rsid w:val="001870DC"/>
    <w:rsid w:val="00190719"/>
    <w:rsid w:val="00190D04"/>
    <w:rsid w:val="00192797"/>
    <w:rsid w:val="00193582"/>
    <w:rsid w:val="00195246"/>
    <w:rsid w:val="001963FD"/>
    <w:rsid w:val="00197D53"/>
    <w:rsid w:val="00197F4F"/>
    <w:rsid w:val="001A009E"/>
    <w:rsid w:val="001A1E8D"/>
    <w:rsid w:val="001A4502"/>
    <w:rsid w:val="001A4811"/>
    <w:rsid w:val="001A5618"/>
    <w:rsid w:val="001A573B"/>
    <w:rsid w:val="001A584E"/>
    <w:rsid w:val="001A5986"/>
    <w:rsid w:val="001A6318"/>
    <w:rsid w:val="001A7AC7"/>
    <w:rsid w:val="001B0178"/>
    <w:rsid w:val="001B0E97"/>
    <w:rsid w:val="001B1C3A"/>
    <w:rsid w:val="001B4ACF"/>
    <w:rsid w:val="001B5366"/>
    <w:rsid w:val="001C0205"/>
    <w:rsid w:val="001C071A"/>
    <w:rsid w:val="001C4C79"/>
    <w:rsid w:val="001C6DA6"/>
    <w:rsid w:val="001C75EF"/>
    <w:rsid w:val="001D0E98"/>
    <w:rsid w:val="001D142F"/>
    <w:rsid w:val="001D1B7E"/>
    <w:rsid w:val="001D3CBF"/>
    <w:rsid w:val="001D3FEA"/>
    <w:rsid w:val="001D5EAB"/>
    <w:rsid w:val="001D727D"/>
    <w:rsid w:val="001E30DC"/>
    <w:rsid w:val="001E39ED"/>
    <w:rsid w:val="001E4091"/>
    <w:rsid w:val="001E4559"/>
    <w:rsid w:val="001E47C9"/>
    <w:rsid w:val="001E551C"/>
    <w:rsid w:val="001E5715"/>
    <w:rsid w:val="001E5E04"/>
    <w:rsid w:val="001E74E1"/>
    <w:rsid w:val="001F0D20"/>
    <w:rsid w:val="001F25B0"/>
    <w:rsid w:val="001F41D5"/>
    <w:rsid w:val="001F4FFC"/>
    <w:rsid w:val="001F5B66"/>
    <w:rsid w:val="001F7019"/>
    <w:rsid w:val="00200488"/>
    <w:rsid w:val="00200ED7"/>
    <w:rsid w:val="002034AA"/>
    <w:rsid w:val="00203A1F"/>
    <w:rsid w:val="002046F4"/>
    <w:rsid w:val="0020576A"/>
    <w:rsid w:val="00213DC9"/>
    <w:rsid w:val="00214169"/>
    <w:rsid w:val="00214462"/>
    <w:rsid w:val="00214C9F"/>
    <w:rsid w:val="00217356"/>
    <w:rsid w:val="0022087F"/>
    <w:rsid w:val="002213D4"/>
    <w:rsid w:val="00222E5C"/>
    <w:rsid w:val="00223345"/>
    <w:rsid w:val="00226194"/>
    <w:rsid w:val="002271EC"/>
    <w:rsid w:val="00227890"/>
    <w:rsid w:val="00231571"/>
    <w:rsid w:val="002315D9"/>
    <w:rsid w:val="002342C9"/>
    <w:rsid w:val="00234557"/>
    <w:rsid w:val="00235F6F"/>
    <w:rsid w:val="00237A66"/>
    <w:rsid w:val="00242581"/>
    <w:rsid w:val="00242903"/>
    <w:rsid w:val="00243F25"/>
    <w:rsid w:val="00246B16"/>
    <w:rsid w:val="00250CE6"/>
    <w:rsid w:val="00251575"/>
    <w:rsid w:val="00251FB9"/>
    <w:rsid w:val="00252206"/>
    <w:rsid w:val="0025302F"/>
    <w:rsid w:val="0025368D"/>
    <w:rsid w:val="002540E2"/>
    <w:rsid w:val="00255261"/>
    <w:rsid w:val="0025545A"/>
    <w:rsid w:val="002572B8"/>
    <w:rsid w:val="00261171"/>
    <w:rsid w:val="00264665"/>
    <w:rsid w:val="002655D9"/>
    <w:rsid w:val="00266472"/>
    <w:rsid w:val="00266D0C"/>
    <w:rsid w:val="0026792A"/>
    <w:rsid w:val="00270653"/>
    <w:rsid w:val="002712DF"/>
    <w:rsid w:val="002717CF"/>
    <w:rsid w:val="00271919"/>
    <w:rsid w:val="00272702"/>
    <w:rsid w:val="00273290"/>
    <w:rsid w:val="00273816"/>
    <w:rsid w:val="00275B2D"/>
    <w:rsid w:val="00276E77"/>
    <w:rsid w:val="002779FB"/>
    <w:rsid w:val="0028248A"/>
    <w:rsid w:val="00282B9E"/>
    <w:rsid w:val="00282DCB"/>
    <w:rsid w:val="0028496A"/>
    <w:rsid w:val="00285B7C"/>
    <w:rsid w:val="00285E5E"/>
    <w:rsid w:val="00286D44"/>
    <w:rsid w:val="00286D86"/>
    <w:rsid w:val="0028723A"/>
    <w:rsid w:val="00287562"/>
    <w:rsid w:val="002917A8"/>
    <w:rsid w:val="0029418B"/>
    <w:rsid w:val="00294722"/>
    <w:rsid w:val="002955C5"/>
    <w:rsid w:val="002A0C07"/>
    <w:rsid w:val="002A2148"/>
    <w:rsid w:val="002A2978"/>
    <w:rsid w:val="002A2BD0"/>
    <w:rsid w:val="002A45AF"/>
    <w:rsid w:val="002B13C0"/>
    <w:rsid w:val="002B1F14"/>
    <w:rsid w:val="002B205A"/>
    <w:rsid w:val="002B5392"/>
    <w:rsid w:val="002B6236"/>
    <w:rsid w:val="002B697C"/>
    <w:rsid w:val="002B6A4C"/>
    <w:rsid w:val="002C1A85"/>
    <w:rsid w:val="002C255C"/>
    <w:rsid w:val="002C2589"/>
    <w:rsid w:val="002C3D65"/>
    <w:rsid w:val="002C4983"/>
    <w:rsid w:val="002C567C"/>
    <w:rsid w:val="002C7766"/>
    <w:rsid w:val="002D07CD"/>
    <w:rsid w:val="002D3528"/>
    <w:rsid w:val="002D4FB4"/>
    <w:rsid w:val="002D5761"/>
    <w:rsid w:val="002E76D9"/>
    <w:rsid w:val="002F158B"/>
    <w:rsid w:val="002F1D8A"/>
    <w:rsid w:val="002F30AD"/>
    <w:rsid w:val="002F3D7D"/>
    <w:rsid w:val="002F4BCD"/>
    <w:rsid w:val="00301099"/>
    <w:rsid w:val="0030188E"/>
    <w:rsid w:val="00302C82"/>
    <w:rsid w:val="003049F0"/>
    <w:rsid w:val="00304F4A"/>
    <w:rsid w:val="0030568F"/>
    <w:rsid w:val="0030753A"/>
    <w:rsid w:val="00311D96"/>
    <w:rsid w:val="00312155"/>
    <w:rsid w:val="0031230D"/>
    <w:rsid w:val="003147AD"/>
    <w:rsid w:val="0032004B"/>
    <w:rsid w:val="00320546"/>
    <w:rsid w:val="0032075F"/>
    <w:rsid w:val="00320B33"/>
    <w:rsid w:val="00321429"/>
    <w:rsid w:val="00322DF0"/>
    <w:rsid w:val="003245B8"/>
    <w:rsid w:val="00325747"/>
    <w:rsid w:val="00325843"/>
    <w:rsid w:val="003261AE"/>
    <w:rsid w:val="00327F9D"/>
    <w:rsid w:val="00330A71"/>
    <w:rsid w:val="0033352D"/>
    <w:rsid w:val="00336B9F"/>
    <w:rsid w:val="00342822"/>
    <w:rsid w:val="00344563"/>
    <w:rsid w:val="0035234A"/>
    <w:rsid w:val="00352778"/>
    <w:rsid w:val="00352D7D"/>
    <w:rsid w:val="00352EC0"/>
    <w:rsid w:val="00357DED"/>
    <w:rsid w:val="003602F1"/>
    <w:rsid w:val="00360C0C"/>
    <w:rsid w:val="0036111D"/>
    <w:rsid w:val="00362066"/>
    <w:rsid w:val="00364366"/>
    <w:rsid w:val="00366114"/>
    <w:rsid w:val="003665A5"/>
    <w:rsid w:val="00371DF3"/>
    <w:rsid w:val="003730F4"/>
    <w:rsid w:val="003739D7"/>
    <w:rsid w:val="00375E11"/>
    <w:rsid w:val="003767E9"/>
    <w:rsid w:val="003769F5"/>
    <w:rsid w:val="00380F55"/>
    <w:rsid w:val="003826FB"/>
    <w:rsid w:val="003850C0"/>
    <w:rsid w:val="00386814"/>
    <w:rsid w:val="00386A64"/>
    <w:rsid w:val="0038750A"/>
    <w:rsid w:val="00390500"/>
    <w:rsid w:val="0039384F"/>
    <w:rsid w:val="00393C07"/>
    <w:rsid w:val="00393D27"/>
    <w:rsid w:val="00394362"/>
    <w:rsid w:val="00395A4B"/>
    <w:rsid w:val="00395B7B"/>
    <w:rsid w:val="00395EAB"/>
    <w:rsid w:val="0039711F"/>
    <w:rsid w:val="003971E2"/>
    <w:rsid w:val="003972E4"/>
    <w:rsid w:val="00397502"/>
    <w:rsid w:val="003978D8"/>
    <w:rsid w:val="003A0108"/>
    <w:rsid w:val="003A2D78"/>
    <w:rsid w:val="003A4E5F"/>
    <w:rsid w:val="003A656F"/>
    <w:rsid w:val="003B022D"/>
    <w:rsid w:val="003B09A3"/>
    <w:rsid w:val="003B0B4A"/>
    <w:rsid w:val="003B18EA"/>
    <w:rsid w:val="003B23EA"/>
    <w:rsid w:val="003C0BB2"/>
    <w:rsid w:val="003C1ECA"/>
    <w:rsid w:val="003C28CA"/>
    <w:rsid w:val="003C2B2A"/>
    <w:rsid w:val="003C3A93"/>
    <w:rsid w:val="003C5B90"/>
    <w:rsid w:val="003C782F"/>
    <w:rsid w:val="003D2B50"/>
    <w:rsid w:val="003D3AAC"/>
    <w:rsid w:val="003D4D52"/>
    <w:rsid w:val="003D5CF5"/>
    <w:rsid w:val="003D769E"/>
    <w:rsid w:val="003E225F"/>
    <w:rsid w:val="003E2958"/>
    <w:rsid w:val="003E4EA3"/>
    <w:rsid w:val="003F1691"/>
    <w:rsid w:val="003F283A"/>
    <w:rsid w:val="003F3934"/>
    <w:rsid w:val="003F3A61"/>
    <w:rsid w:val="003F3F53"/>
    <w:rsid w:val="003F5C95"/>
    <w:rsid w:val="003F5F00"/>
    <w:rsid w:val="003F6469"/>
    <w:rsid w:val="00400EFE"/>
    <w:rsid w:val="004010B0"/>
    <w:rsid w:val="00402BDA"/>
    <w:rsid w:val="00404471"/>
    <w:rsid w:val="004062C9"/>
    <w:rsid w:val="00410AD2"/>
    <w:rsid w:val="00411D57"/>
    <w:rsid w:val="004137BA"/>
    <w:rsid w:val="004146E7"/>
    <w:rsid w:val="00416144"/>
    <w:rsid w:val="00417892"/>
    <w:rsid w:val="00422851"/>
    <w:rsid w:val="004250CC"/>
    <w:rsid w:val="00427CE4"/>
    <w:rsid w:val="00427E0B"/>
    <w:rsid w:val="00427FAF"/>
    <w:rsid w:val="00433307"/>
    <w:rsid w:val="0043350B"/>
    <w:rsid w:val="00433C58"/>
    <w:rsid w:val="00434D9F"/>
    <w:rsid w:val="00435EE7"/>
    <w:rsid w:val="004419F6"/>
    <w:rsid w:val="00441B89"/>
    <w:rsid w:val="00442B0F"/>
    <w:rsid w:val="00442C23"/>
    <w:rsid w:val="00445113"/>
    <w:rsid w:val="004467FF"/>
    <w:rsid w:val="004524C7"/>
    <w:rsid w:val="00452E19"/>
    <w:rsid w:val="00453308"/>
    <w:rsid w:val="00453B58"/>
    <w:rsid w:val="0045757B"/>
    <w:rsid w:val="00460357"/>
    <w:rsid w:val="004617E2"/>
    <w:rsid w:val="00461C2B"/>
    <w:rsid w:val="004641F3"/>
    <w:rsid w:val="00465679"/>
    <w:rsid w:val="00467D5A"/>
    <w:rsid w:val="00467E9A"/>
    <w:rsid w:val="00467F1A"/>
    <w:rsid w:val="00472766"/>
    <w:rsid w:val="004734CB"/>
    <w:rsid w:val="0047402E"/>
    <w:rsid w:val="00476D51"/>
    <w:rsid w:val="00480C4A"/>
    <w:rsid w:val="00480FFA"/>
    <w:rsid w:val="004831B8"/>
    <w:rsid w:val="00486030"/>
    <w:rsid w:val="004863CD"/>
    <w:rsid w:val="00486762"/>
    <w:rsid w:val="00486925"/>
    <w:rsid w:val="00490F63"/>
    <w:rsid w:val="00491695"/>
    <w:rsid w:val="004922C3"/>
    <w:rsid w:val="00493268"/>
    <w:rsid w:val="00496593"/>
    <w:rsid w:val="004979E4"/>
    <w:rsid w:val="00497AE5"/>
    <w:rsid w:val="004A0F81"/>
    <w:rsid w:val="004A2676"/>
    <w:rsid w:val="004A2845"/>
    <w:rsid w:val="004A295C"/>
    <w:rsid w:val="004A2FA5"/>
    <w:rsid w:val="004A3F2C"/>
    <w:rsid w:val="004A7CB8"/>
    <w:rsid w:val="004A7D7C"/>
    <w:rsid w:val="004B0B88"/>
    <w:rsid w:val="004B10EB"/>
    <w:rsid w:val="004B1635"/>
    <w:rsid w:val="004B1BCC"/>
    <w:rsid w:val="004B2441"/>
    <w:rsid w:val="004B2524"/>
    <w:rsid w:val="004B2E63"/>
    <w:rsid w:val="004B4069"/>
    <w:rsid w:val="004B4EF8"/>
    <w:rsid w:val="004B687F"/>
    <w:rsid w:val="004B6B0B"/>
    <w:rsid w:val="004B7895"/>
    <w:rsid w:val="004C09DF"/>
    <w:rsid w:val="004C1172"/>
    <w:rsid w:val="004C121D"/>
    <w:rsid w:val="004C3221"/>
    <w:rsid w:val="004C338D"/>
    <w:rsid w:val="004C5D6C"/>
    <w:rsid w:val="004C78DD"/>
    <w:rsid w:val="004C7B73"/>
    <w:rsid w:val="004C7F53"/>
    <w:rsid w:val="004D32ED"/>
    <w:rsid w:val="004D39F3"/>
    <w:rsid w:val="004D3BD7"/>
    <w:rsid w:val="004D4E78"/>
    <w:rsid w:val="004D4EE6"/>
    <w:rsid w:val="004D72A4"/>
    <w:rsid w:val="004D761B"/>
    <w:rsid w:val="004E0180"/>
    <w:rsid w:val="004E08A0"/>
    <w:rsid w:val="004E09F6"/>
    <w:rsid w:val="004E171F"/>
    <w:rsid w:val="004E1AFF"/>
    <w:rsid w:val="004E222D"/>
    <w:rsid w:val="004E2DD1"/>
    <w:rsid w:val="004E2E4A"/>
    <w:rsid w:val="004E4E70"/>
    <w:rsid w:val="004F2678"/>
    <w:rsid w:val="004F435C"/>
    <w:rsid w:val="004F4D98"/>
    <w:rsid w:val="004F602F"/>
    <w:rsid w:val="004F657D"/>
    <w:rsid w:val="004F6BF5"/>
    <w:rsid w:val="005002C3"/>
    <w:rsid w:val="00501E22"/>
    <w:rsid w:val="005026D2"/>
    <w:rsid w:val="0050445B"/>
    <w:rsid w:val="00506262"/>
    <w:rsid w:val="00506A63"/>
    <w:rsid w:val="005101BA"/>
    <w:rsid w:val="005106D3"/>
    <w:rsid w:val="005106D8"/>
    <w:rsid w:val="00510A89"/>
    <w:rsid w:val="00511078"/>
    <w:rsid w:val="005110C3"/>
    <w:rsid w:val="0051290D"/>
    <w:rsid w:val="00513F37"/>
    <w:rsid w:val="0051714E"/>
    <w:rsid w:val="005171A1"/>
    <w:rsid w:val="005211A4"/>
    <w:rsid w:val="00521269"/>
    <w:rsid w:val="00521294"/>
    <w:rsid w:val="00523E89"/>
    <w:rsid w:val="00524028"/>
    <w:rsid w:val="00524AAD"/>
    <w:rsid w:val="00524DD8"/>
    <w:rsid w:val="00524F77"/>
    <w:rsid w:val="00526213"/>
    <w:rsid w:val="00527274"/>
    <w:rsid w:val="005301AF"/>
    <w:rsid w:val="005308AC"/>
    <w:rsid w:val="005312B2"/>
    <w:rsid w:val="005408F5"/>
    <w:rsid w:val="005409C3"/>
    <w:rsid w:val="00540D8E"/>
    <w:rsid w:val="00540E02"/>
    <w:rsid w:val="00542C7E"/>
    <w:rsid w:val="00543217"/>
    <w:rsid w:val="00544A21"/>
    <w:rsid w:val="00546AFB"/>
    <w:rsid w:val="0054755F"/>
    <w:rsid w:val="005478AA"/>
    <w:rsid w:val="00547C8F"/>
    <w:rsid w:val="00550833"/>
    <w:rsid w:val="0055185A"/>
    <w:rsid w:val="0055187C"/>
    <w:rsid w:val="0055205C"/>
    <w:rsid w:val="0055453F"/>
    <w:rsid w:val="00555038"/>
    <w:rsid w:val="005566E7"/>
    <w:rsid w:val="00556D30"/>
    <w:rsid w:val="005573CC"/>
    <w:rsid w:val="00557841"/>
    <w:rsid w:val="005604FD"/>
    <w:rsid w:val="00560EB5"/>
    <w:rsid w:val="00561881"/>
    <w:rsid w:val="0056278A"/>
    <w:rsid w:val="00563BB2"/>
    <w:rsid w:val="00570104"/>
    <w:rsid w:val="0057031C"/>
    <w:rsid w:val="00571D06"/>
    <w:rsid w:val="005729AC"/>
    <w:rsid w:val="005743D0"/>
    <w:rsid w:val="0057446F"/>
    <w:rsid w:val="00575AD3"/>
    <w:rsid w:val="00577614"/>
    <w:rsid w:val="00580E94"/>
    <w:rsid w:val="00581C7C"/>
    <w:rsid w:val="00583AB2"/>
    <w:rsid w:val="00585D52"/>
    <w:rsid w:val="005871DE"/>
    <w:rsid w:val="005878FD"/>
    <w:rsid w:val="005906E2"/>
    <w:rsid w:val="005918C5"/>
    <w:rsid w:val="00592BA1"/>
    <w:rsid w:val="00594705"/>
    <w:rsid w:val="00595F50"/>
    <w:rsid w:val="0059732C"/>
    <w:rsid w:val="0059736F"/>
    <w:rsid w:val="00597D21"/>
    <w:rsid w:val="005A02D3"/>
    <w:rsid w:val="005A0D29"/>
    <w:rsid w:val="005A19D9"/>
    <w:rsid w:val="005A1B30"/>
    <w:rsid w:val="005A3C01"/>
    <w:rsid w:val="005A4227"/>
    <w:rsid w:val="005A422B"/>
    <w:rsid w:val="005A694C"/>
    <w:rsid w:val="005B025E"/>
    <w:rsid w:val="005B2A4B"/>
    <w:rsid w:val="005B2BDE"/>
    <w:rsid w:val="005B3E38"/>
    <w:rsid w:val="005B4313"/>
    <w:rsid w:val="005B5490"/>
    <w:rsid w:val="005B5B2F"/>
    <w:rsid w:val="005B7337"/>
    <w:rsid w:val="005C1ED4"/>
    <w:rsid w:val="005C2175"/>
    <w:rsid w:val="005C317F"/>
    <w:rsid w:val="005C3AF2"/>
    <w:rsid w:val="005C3EA0"/>
    <w:rsid w:val="005C6539"/>
    <w:rsid w:val="005C7232"/>
    <w:rsid w:val="005D0A67"/>
    <w:rsid w:val="005D29DE"/>
    <w:rsid w:val="005D5057"/>
    <w:rsid w:val="005E06E9"/>
    <w:rsid w:val="005E175F"/>
    <w:rsid w:val="005E29BB"/>
    <w:rsid w:val="005E3090"/>
    <w:rsid w:val="005E5153"/>
    <w:rsid w:val="005E6135"/>
    <w:rsid w:val="005E7BA0"/>
    <w:rsid w:val="005F0BC3"/>
    <w:rsid w:val="005F0F0E"/>
    <w:rsid w:val="005F32E6"/>
    <w:rsid w:val="005F3AAB"/>
    <w:rsid w:val="005F5268"/>
    <w:rsid w:val="005F5AC4"/>
    <w:rsid w:val="006006D8"/>
    <w:rsid w:val="00601700"/>
    <w:rsid w:val="00602CE5"/>
    <w:rsid w:val="00602D0A"/>
    <w:rsid w:val="006038AE"/>
    <w:rsid w:val="00604E1E"/>
    <w:rsid w:val="00607C15"/>
    <w:rsid w:val="00610856"/>
    <w:rsid w:val="00610EE2"/>
    <w:rsid w:val="00611403"/>
    <w:rsid w:val="00612AF6"/>
    <w:rsid w:val="006130F3"/>
    <w:rsid w:val="00613ED5"/>
    <w:rsid w:val="0061584C"/>
    <w:rsid w:val="006161BF"/>
    <w:rsid w:val="00616B66"/>
    <w:rsid w:val="00620D27"/>
    <w:rsid w:val="0062186B"/>
    <w:rsid w:val="00621FCD"/>
    <w:rsid w:val="00622200"/>
    <w:rsid w:val="006277FF"/>
    <w:rsid w:val="006301F2"/>
    <w:rsid w:val="00631557"/>
    <w:rsid w:val="00632E28"/>
    <w:rsid w:val="006400BF"/>
    <w:rsid w:val="006404D9"/>
    <w:rsid w:val="00640E98"/>
    <w:rsid w:val="00641BAC"/>
    <w:rsid w:val="00643760"/>
    <w:rsid w:val="0064397C"/>
    <w:rsid w:val="00643BCE"/>
    <w:rsid w:val="006448D2"/>
    <w:rsid w:val="00647491"/>
    <w:rsid w:val="006479DB"/>
    <w:rsid w:val="00651E62"/>
    <w:rsid w:val="00652748"/>
    <w:rsid w:val="00652846"/>
    <w:rsid w:val="00654EB6"/>
    <w:rsid w:val="006553BD"/>
    <w:rsid w:val="00655E1A"/>
    <w:rsid w:val="0065797F"/>
    <w:rsid w:val="006616AF"/>
    <w:rsid w:val="00661B2B"/>
    <w:rsid w:val="00661BB0"/>
    <w:rsid w:val="00663222"/>
    <w:rsid w:val="00671CEF"/>
    <w:rsid w:val="00671F19"/>
    <w:rsid w:val="0067214C"/>
    <w:rsid w:val="00672610"/>
    <w:rsid w:val="00683C8D"/>
    <w:rsid w:val="00683FB8"/>
    <w:rsid w:val="006849E6"/>
    <w:rsid w:val="0068644E"/>
    <w:rsid w:val="00690657"/>
    <w:rsid w:val="006913B7"/>
    <w:rsid w:val="00691E54"/>
    <w:rsid w:val="0069240F"/>
    <w:rsid w:val="006938D8"/>
    <w:rsid w:val="00695025"/>
    <w:rsid w:val="00695344"/>
    <w:rsid w:val="0069597F"/>
    <w:rsid w:val="006966EE"/>
    <w:rsid w:val="006972BC"/>
    <w:rsid w:val="00697DCC"/>
    <w:rsid w:val="006A0045"/>
    <w:rsid w:val="006A5679"/>
    <w:rsid w:val="006A661F"/>
    <w:rsid w:val="006A6E2B"/>
    <w:rsid w:val="006A7D65"/>
    <w:rsid w:val="006B2EE8"/>
    <w:rsid w:val="006B45A5"/>
    <w:rsid w:val="006B4615"/>
    <w:rsid w:val="006B5880"/>
    <w:rsid w:val="006B6C7E"/>
    <w:rsid w:val="006C1B01"/>
    <w:rsid w:val="006C275F"/>
    <w:rsid w:val="006C29E4"/>
    <w:rsid w:val="006C2ACA"/>
    <w:rsid w:val="006C557B"/>
    <w:rsid w:val="006C6C0E"/>
    <w:rsid w:val="006C768F"/>
    <w:rsid w:val="006C7C88"/>
    <w:rsid w:val="006D0F0F"/>
    <w:rsid w:val="006D0F58"/>
    <w:rsid w:val="006D2931"/>
    <w:rsid w:val="006D2C6D"/>
    <w:rsid w:val="006D32E6"/>
    <w:rsid w:val="006D4BB8"/>
    <w:rsid w:val="006D57C7"/>
    <w:rsid w:val="006D6CF4"/>
    <w:rsid w:val="006E1B4E"/>
    <w:rsid w:val="006E249C"/>
    <w:rsid w:val="006E27ED"/>
    <w:rsid w:val="006E562F"/>
    <w:rsid w:val="006E5E9A"/>
    <w:rsid w:val="006E6D03"/>
    <w:rsid w:val="006E7DBD"/>
    <w:rsid w:val="006F0C66"/>
    <w:rsid w:val="006F1CD9"/>
    <w:rsid w:val="006F3D94"/>
    <w:rsid w:val="006F4D9A"/>
    <w:rsid w:val="006F6D2A"/>
    <w:rsid w:val="00700A99"/>
    <w:rsid w:val="00701F43"/>
    <w:rsid w:val="00703BC3"/>
    <w:rsid w:val="00704153"/>
    <w:rsid w:val="007044B0"/>
    <w:rsid w:val="00704736"/>
    <w:rsid w:val="00704952"/>
    <w:rsid w:val="0071176B"/>
    <w:rsid w:val="0071428C"/>
    <w:rsid w:val="00715511"/>
    <w:rsid w:val="00715C15"/>
    <w:rsid w:val="00716B0A"/>
    <w:rsid w:val="0071757E"/>
    <w:rsid w:val="00717A7D"/>
    <w:rsid w:val="00721010"/>
    <w:rsid w:val="007215E9"/>
    <w:rsid w:val="007216D2"/>
    <w:rsid w:val="007217CB"/>
    <w:rsid w:val="00721956"/>
    <w:rsid w:val="007222A4"/>
    <w:rsid w:val="00723231"/>
    <w:rsid w:val="00723635"/>
    <w:rsid w:val="00723A0F"/>
    <w:rsid w:val="00724091"/>
    <w:rsid w:val="0072478E"/>
    <w:rsid w:val="007250AE"/>
    <w:rsid w:val="007265FA"/>
    <w:rsid w:val="00727B29"/>
    <w:rsid w:val="00730F35"/>
    <w:rsid w:val="00735201"/>
    <w:rsid w:val="00735359"/>
    <w:rsid w:val="007368E5"/>
    <w:rsid w:val="00737CD9"/>
    <w:rsid w:val="007410F2"/>
    <w:rsid w:val="00741352"/>
    <w:rsid w:val="007414AE"/>
    <w:rsid w:val="00742258"/>
    <w:rsid w:val="007437EC"/>
    <w:rsid w:val="00743AEF"/>
    <w:rsid w:val="00744649"/>
    <w:rsid w:val="00745458"/>
    <w:rsid w:val="007475AD"/>
    <w:rsid w:val="00747EDE"/>
    <w:rsid w:val="0075029A"/>
    <w:rsid w:val="00750688"/>
    <w:rsid w:val="00750C6E"/>
    <w:rsid w:val="007528EC"/>
    <w:rsid w:val="00753021"/>
    <w:rsid w:val="00753DC2"/>
    <w:rsid w:val="0075709D"/>
    <w:rsid w:val="00757457"/>
    <w:rsid w:val="00757CB3"/>
    <w:rsid w:val="00760669"/>
    <w:rsid w:val="00761717"/>
    <w:rsid w:val="00763026"/>
    <w:rsid w:val="00763128"/>
    <w:rsid w:val="00763E41"/>
    <w:rsid w:val="00765DD4"/>
    <w:rsid w:val="00766758"/>
    <w:rsid w:val="0076788F"/>
    <w:rsid w:val="00770CEF"/>
    <w:rsid w:val="00771834"/>
    <w:rsid w:val="0077214E"/>
    <w:rsid w:val="007726F2"/>
    <w:rsid w:val="00773307"/>
    <w:rsid w:val="00773663"/>
    <w:rsid w:val="0077375F"/>
    <w:rsid w:val="00773B32"/>
    <w:rsid w:val="00774FFD"/>
    <w:rsid w:val="00775F4B"/>
    <w:rsid w:val="0077692A"/>
    <w:rsid w:val="00777016"/>
    <w:rsid w:val="00777909"/>
    <w:rsid w:val="00777FF6"/>
    <w:rsid w:val="00781AB7"/>
    <w:rsid w:val="0078206A"/>
    <w:rsid w:val="00782171"/>
    <w:rsid w:val="00782B5C"/>
    <w:rsid w:val="0078539B"/>
    <w:rsid w:val="00786EDF"/>
    <w:rsid w:val="00786EF1"/>
    <w:rsid w:val="00787096"/>
    <w:rsid w:val="00787E3B"/>
    <w:rsid w:val="00790886"/>
    <w:rsid w:val="00790B69"/>
    <w:rsid w:val="007920F7"/>
    <w:rsid w:val="0079238E"/>
    <w:rsid w:val="00792575"/>
    <w:rsid w:val="0079364B"/>
    <w:rsid w:val="0079383A"/>
    <w:rsid w:val="007938E8"/>
    <w:rsid w:val="0079601C"/>
    <w:rsid w:val="00796052"/>
    <w:rsid w:val="00796EB8"/>
    <w:rsid w:val="007972C6"/>
    <w:rsid w:val="007A03EB"/>
    <w:rsid w:val="007A25F4"/>
    <w:rsid w:val="007A6E45"/>
    <w:rsid w:val="007A6F11"/>
    <w:rsid w:val="007A7D7F"/>
    <w:rsid w:val="007B09D2"/>
    <w:rsid w:val="007B0B1B"/>
    <w:rsid w:val="007B30FE"/>
    <w:rsid w:val="007B483B"/>
    <w:rsid w:val="007B5517"/>
    <w:rsid w:val="007C0481"/>
    <w:rsid w:val="007C0B0F"/>
    <w:rsid w:val="007C10E8"/>
    <w:rsid w:val="007C1212"/>
    <w:rsid w:val="007C1E8D"/>
    <w:rsid w:val="007C2205"/>
    <w:rsid w:val="007C3396"/>
    <w:rsid w:val="007C56FE"/>
    <w:rsid w:val="007C6F05"/>
    <w:rsid w:val="007D05B4"/>
    <w:rsid w:val="007D1E4A"/>
    <w:rsid w:val="007D402C"/>
    <w:rsid w:val="007D6FFF"/>
    <w:rsid w:val="007E086E"/>
    <w:rsid w:val="007E0AAD"/>
    <w:rsid w:val="007E1BFA"/>
    <w:rsid w:val="007E1CA0"/>
    <w:rsid w:val="007E1D54"/>
    <w:rsid w:val="007E6854"/>
    <w:rsid w:val="007E70DA"/>
    <w:rsid w:val="007F1375"/>
    <w:rsid w:val="007F1529"/>
    <w:rsid w:val="007F1861"/>
    <w:rsid w:val="007F25E6"/>
    <w:rsid w:val="007F29D8"/>
    <w:rsid w:val="007F29F7"/>
    <w:rsid w:val="007F699E"/>
    <w:rsid w:val="008033CC"/>
    <w:rsid w:val="0080446C"/>
    <w:rsid w:val="00804CAC"/>
    <w:rsid w:val="008053F2"/>
    <w:rsid w:val="0080631E"/>
    <w:rsid w:val="008068C0"/>
    <w:rsid w:val="00807446"/>
    <w:rsid w:val="00810A92"/>
    <w:rsid w:val="00813259"/>
    <w:rsid w:val="00813860"/>
    <w:rsid w:val="008148F4"/>
    <w:rsid w:val="00815580"/>
    <w:rsid w:val="00815AA9"/>
    <w:rsid w:val="00815BFC"/>
    <w:rsid w:val="00816961"/>
    <w:rsid w:val="00816E05"/>
    <w:rsid w:val="00817053"/>
    <w:rsid w:val="00821EDD"/>
    <w:rsid w:val="00825144"/>
    <w:rsid w:val="00827BC4"/>
    <w:rsid w:val="00827FA8"/>
    <w:rsid w:val="00830C67"/>
    <w:rsid w:val="00831407"/>
    <w:rsid w:val="00832AD0"/>
    <w:rsid w:val="0083315C"/>
    <w:rsid w:val="0083334E"/>
    <w:rsid w:val="00833DB5"/>
    <w:rsid w:val="00834784"/>
    <w:rsid w:val="0083517B"/>
    <w:rsid w:val="0083709D"/>
    <w:rsid w:val="00841961"/>
    <w:rsid w:val="00842459"/>
    <w:rsid w:val="00842A4C"/>
    <w:rsid w:val="00842D75"/>
    <w:rsid w:val="00843582"/>
    <w:rsid w:val="00844272"/>
    <w:rsid w:val="0084570A"/>
    <w:rsid w:val="00846317"/>
    <w:rsid w:val="00846573"/>
    <w:rsid w:val="0085088C"/>
    <w:rsid w:val="00851D39"/>
    <w:rsid w:val="00853EB9"/>
    <w:rsid w:val="0085530D"/>
    <w:rsid w:val="00856488"/>
    <w:rsid w:val="00856709"/>
    <w:rsid w:val="00860259"/>
    <w:rsid w:val="00863421"/>
    <w:rsid w:val="008639E1"/>
    <w:rsid w:val="00866EFE"/>
    <w:rsid w:val="0086792A"/>
    <w:rsid w:val="00867BFC"/>
    <w:rsid w:val="008739DF"/>
    <w:rsid w:val="00875093"/>
    <w:rsid w:val="00875944"/>
    <w:rsid w:val="008809FF"/>
    <w:rsid w:val="00881934"/>
    <w:rsid w:val="00882613"/>
    <w:rsid w:val="00882B1F"/>
    <w:rsid w:val="0088541B"/>
    <w:rsid w:val="00885ECE"/>
    <w:rsid w:val="008904A8"/>
    <w:rsid w:val="00892B05"/>
    <w:rsid w:val="0089409E"/>
    <w:rsid w:val="008A2238"/>
    <w:rsid w:val="008A2EFE"/>
    <w:rsid w:val="008A4A4C"/>
    <w:rsid w:val="008A4C7D"/>
    <w:rsid w:val="008A5D85"/>
    <w:rsid w:val="008A66FD"/>
    <w:rsid w:val="008A7B03"/>
    <w:rsid w:val="008B1485"/>
    <w:rsid w:val="008B1D44"/>
    <w:rsid w:val="008B581C"/>
    <w:rsid w:val="008B7B15"/>
    <w:rsid w:val="008C1A3B"/>
    <w:rsid w:val="008C21DA"/>
    <w:rsid w:val="008C3524"/>
    <w:rsid w:val="008C3BE0"/>
    <w:rsid w:val="008C4334"/>
    <w:rsid w:val="008C4A0D"/>
    <w:rsid w:val="008C780F"/>
    <w:rsid w:val="008D0D6C"/>
    <w:rsid w:val="008D306E"/>
    <w:rsid w:val="008D314F"/>
    <w:rsid w:val="008D3903"/>
    <w:rsid w:val="008D540E"/>
    <w:rsid w:val="008D6F2F"/>
    <w:rsid w:val="008D7A7F"/>
    <w:rsid w:val="008D7BBF"/>
    <w:rsid w:val="008D7FD6"/>
    <w:rsid w:val="008E45F9"/>
    <w:rsid w:val="008E6EC1"/>
    <w:rsid w:val="008F015B"/>
    <w:rsid w:val="008F1012"/>
    <w:rsid w:val="008F120C"/>
    <w:rsid w:val="008F2AA9"/>
    <w:rsid w:val="008F30E5"/>
    <w:rsid w:val="008F7EE3"/>
    <w:rsid w:val="009036D3"/>
    <w:rsid w:val="00903765"/>
    <w:rsid w:val="00904631"/>
    <w:rsid w:val="009066CD"/>
    <w:rsid w:val="00912CB9"/>
    <w:rsid w:val="009133A6"/>
    <w:rsid w:val="00914CCE"/>
    <w:rsid w:val="009150DE"/>
    <w:rsid w:val="00915FB5"/>
    <w:rsid w:val="009164E1"/>
    <w:rsid w:val="0092107B"/>
    <w:rsid w:val="00922ECA"/>
    <w:rsid w:val="009233F3"/>
    <w:rsid w:val="0092443E"/>
    <w:rsid w:val="009258D9"/>
    <w:rsid w:val="00925D72"/>
    <w:rsid w:val="00927673"/>
    <w:rsid w:val="00927A54"/>
    <w:rsid w:val="0093256D"/>
    <w:rsid w:val="00932C99"/>
    <w:rsid w:val="00933001"/>
    <w:rsid w:val="00933585"/>
    <w:rsid w:val="009335BB"/>
    <w:rsid w:val="0093363D"/>
    <w:rsid w:val="00933BF1"/>
    <w:rsid w:val="00934DDF"/>
    <w:rsid w:val="00935A6A"/>
    <w:rsid w:val="00937A89"/>
    <w:rsid w:val="00941696"/>
    <w:rsid w:val="009422E0"/>
    <w:rsid w:val="00945123"/>
    <w:rsid w:val="009458AD"/>
    <w:rsid w:val="00945D5C"/>
    <w:rsid w:val="00946B20"/>
    <w:rsid w:val="0095023D"/>
    <w:rsid w:val="00950CFA"/>
    <w:rsid w:val="0095159F"/>
    <w:rsid w:val="009544D1"/>
    <w:rsid w:val="00954AFB"/>
    <w:rsid w:val="00954FB2"/>
    <w:rsid w:val="00957D90"/>
    <w:rsid w:val="009608A0"/>
    <w:rsid w:val="00960BFD"/>
    <w:rsid w:val="00962F3F"/>
    <w:rsid w:val="009645A9"/>
    <w:rsid w:val="00965C3E"/>
    <w:rsid w:val="009673FD"/>
    <w:rsid w:val="00967449"/>
    <w:rsid w:val="0096761F"/>
    <w:rsid w:val="0097290F"/>
    <w:rsid w:val="00974B07"/>
    <w:rsid w:val="00975E15"/>
    <w:rsid w:val="0098145B"/>
    <w:rsid w:val="00981B78"/>
    <w:rsid w:val="0098453D"/>
    <w:rsid w:val="009900F5"/>
    <w:rsid w:val="00990D43"/>
    <w:rsid w:val="009912BB"/>
    <w:rsid w:val="009913C4"/>
    <w:rsid w:val="009913DD"/>
    <w:rsid w:val="0099369D"/>
    <w:rsid w:val="00993B07"/>
    <w:rsid w:val="00994856"/>
    <w:rsid w:val="00996189"/>
    <w:rsid w:val="00997FE3"/>
    <w:rsid w:val="009A007E"/>
    <w:rsid w:val="009A056F"/>
    <w:rsid w:val="009A295E"/>
    <w:rsid w:val="009A29D9"/>
    <w:rsid w:val="009A32F0"/>
    <w:rsid w:val="009A3758"/>
    <w:rsid w:val="009A701C"/>
    <w:rsid w:val="009A7F3D"/>
    <w:rsid w:val="009B003F"/>
    <w:rsid w:val="009B0757"/>
    <w:rsid w:val="009B3A16"/>
    <w:rsid w:val="009B4E29"/>
    <w:rsid w:val="009B66A6"/>
    <w:rsid w:val="009C003D"/>
    <w:rsid w:val="009C13BC"/>
    <w:rsid w:val="009C1754"/>
    <w:rsid w:val="009C2F6E"/>
    <w:rsid w:val="009C38F0"/>
    <w:rsid w:val="009C4871"/>
    <w:rsid w:val="009C5D2B"/>
    <w:rsid w:val="009C64E0"/>
    <w:rsid w:val="009C6660"/>
    <w:rsid w:val="009D4223"/>
    <w:rsid w:val="009D53FC"/>
    <w:rsid w:val="009E0CC6"/>
    <w:rsid w:val="009E0DA0"/>
    <w:rsid w:val="009E4D04"/>
    <w:rsid w:val="009E52C7"/>
    <w:rsid w:val="009E5E9A"/>
    <w:rsid w:val="009E739D"/>
    <w:rsid w:val="009F1733"/>
    <w:rsid w:val="009F26E6"/>
    <w:rsid w:val="009F32EA"/>
    <w:rsid w:val="009F382E"/>
    <w:rsid w:val="009F3E16"/>
    <w:rsid w:val="009F3FE4"/>
    <w:rsid w:val="009F419C"/>
    <w:rsid w:val="009F41C4"/>
    <w:rsid w:val="009F4DC9"/>
    <w:rsid w:val="009F56F0"/>
    <w:rsid w:val="009F59D7"/>
    <w:rsid w:val="00A00143"/>
    <w:rsid w:val="00A00530"/>
    <w:rsid w:val="00A03611"/>
    <w:rsid w:val="00A04451"/>
    <w:rsid w:val="00A11A64"/>
    <w:rsid w:val="00A11CBB"/>
    <w:rsid w:val="00A1347E"/>
    <w:rsid w:val="00A14100"/>
    <w:rsid w:val="00A14385"/>
    <w:rsid w:val="00A151E5"/>
    <w:rsid w:val="00A17AF9"/>
    <w:rsid w:val="00A205D5"/>
    <w:rsid w:val="00A21701"/>
    <w:rsid w:val="00A21AF0"/>
    <w:rsid w:val="00A227CE"/>
    <w:rsid w:val="00A22BCF"/>
    <w:rsid w:val="00A2641F"/>
    <w:rsid w:val="00A26ACB"/>
    <w:rsid w:val="00A26F2F"/>
    <w:rsid w:val="00A271A8"/>
    <w:rsid w:val="00A271F3"/>
    <w:rsid w:val="00A27284"/>
    <w:rsid w:val="00A27D95"/>
    <w:rsid w:val="00A30952"/>
    <w:rsid w:val="00A30DEB"/>
    <w:rsid w:val="00A3106F"/>
    <w:rsid w:val="00A33961"/>
    <w:rsid w:val="00A34055"/>
    <w:rsid w:val="00A35F33"/>
    <w:rsid w:val="00A36C3C"/>
    <w:rsid w:val="00A378AD"/>
    <w:rsid w:val="00A401DB"/>
    <w:rsid w:val="00A436CD"/>
    <w:rsid w:val="00A43745"/>
    <w:rsid w:val="00A43958"/>
    <w:rsid w:val="00A461CF"/>
    <w:rsid w:val="00A46A69"/>
    <w:rsid w:val="00A47B4E"/>
    <w:rsid w:val="00A51415"/>
    <w:rsid w:val="00A51A60"/>
    <w:rsid w:val="00A52050"/>
    <w:rsid w:val="00A53AB0"/>
    <w:rsid w:val="00A56D40"/>
    <w:rsid w:val="00A5722B"/>
    <w:rsid w:val="00A649D0"/>
    <w:rsid w:val="00A65EA0"/>
    <w:rsid w:val="00A66561"/>
    <w:rsid w:val="00A71EF6"/>
    <w:rsid w:val="00A725D9"/>
    <w:rsid w:val="00A7283A"/>
    <w:rsid w:val="00A72ED9"/>
    <w:rsid w:val="00A74D6A"/>
    <w:rsid w:val="00A75330"/>
    <w:rsid w:val="00A8174D"/>
    <w:rsid w:val="00A831E2"/>
    <w:rsid w:val="00A84F6B"/>
    <w:rsid w:val="00A8526F"/>
    <w:rsid w:val="00A869D8"/>
    <w:rsid w:val="00A878AD"/>
    <w:rsid w:val="00A914CC"/>
    <w:rsid w:val="00A91E9B"/>
    <w:rsid w:val="00A92F5C"/>
    <w:rsid w:val="00A92F7E"/>
    <w:rsid w:val="00A94F16"/>
    <w:rsid w:val="00A951EC"/>
    <w:rsid w:val="00A96664"/>
    <w:rsid w:val="00AA0E7D"/>
    <w:rsid w:val="00AA0FBF"/>
    <w:rsid w:val="00AA1086"/>
    <w:rsid w:val="00AA1BE1"/>
    <w:rsid w:val="00AA45FC"/>
    <w:rsid w:val="00AA49DC"/>
    <w:rsid w:val="00AA7E87"/>
    <w:rsid w:val="00AB0EF3"/>
    <w:rsid w:val="00AB1A09"/>
    <w:rsid w:val="00AB27DB"/>
    <w:rsid w:val="00AB335C"/>
    <w:rsid w:val="00AB439F"/>
    <w:rsid w:val="00AB56C3"/>
    <w:rsid w:val="00AB5745"/>
    <w:rsid w:val="00AB6AAA"/>
    <w:rsid w:val="00AB7182"/>
    <w:rsid w:val="00AB7515"/>
    <w:rsid w:val="00AC068F"/>
    <w:rsid w:val="00AC0C55"/>
    <w:rsid w:val="00AC0E48"/>
    <w:rsid w:val="00AC1D74"/>
    <w:rsid w:val="00AC3054"/>
    <w:rsid w:val="00AC32A5"/>
    <w:rsid w:val="00AC3D3C"/>
    <w:rsid w:val="00AC4D39"/>
    <w:rsid w:val="00AC5DFA"/>
    <w:rsid w:val="00AC6598"/>
    <w:rsid w:val="00AC65D4"/>
    <w:rsid w:val="00AC74C4"/>
    <w:rsid w:val="00AC76DD"/>
    <w:rsid w:val="00AD215F"/>
    <w:rsid w:val="00AD29E3"/>
    <w:rsid w:val="00AD5228"/>
    <w:rsid w:val="00AD74AA"/>
    <w:rsid w:val="00AE1C58"/>
    <w:rsid w:val="00AE1D66"/>
    <w:rsid w:val="00AE1E1B"/>
    <w:rsid w:val="00AE2751"/>
    <w:rsid w:val="00AE4043"/>
    <w:rsid w:val="00AE4420"/>
    <w:rsid w:val="00AE4C6C"/>
    <w:rsid w:val="00AE5D6F"/>
    <w:rsid w:val="00AE60FA"/>
    <w:rsid w:val="00AE7B70"/>
    <w:rsid w:val="00AF1357"/>
    <w:rsid w:val="00AF244A"/>
    <w:rsid w:val="00AF4377"/>
    <w:rsid w:val="00AF4FAA"/>
    <w:rsid w:val="00AF585F"/>
    <w:rsid w:val="00B01FC1"/>
    <w:rsid w:val="00B049D2"/>
    <w:rsid w:val="00B05827"/>
    <w:rsid w:val="00B059DE"/>
    <w:rsid w:val="00B0605C"/>
    <w:rsid w:val="00B0692E"/>
    <w:rsid w:val="00B11794"/>
    <w:rsid w:val="00B121B3"/>
    <w:rsid w:val="00B1434B"/>
    <w:rsid w:val="00B15B73"/>
    <w:rsid w:val="00B1667A"/>
    <w:rsid w:val="00B17D55"/>
    <w:rsid w:val="00B2044F"/>
    <w:rsid w:val="00B225BF"/>
    <w:rsid w:val="00B23CF2"/>
    <w:rsid w:val="00B3067A"/>
    <w:rsid w:val="00B30A50"/>
    <w:rsid w:val="00B31373"/>
    <w:rsid w:val="00B32172"/>
    <w:rsid w:val="00B32268"/>
    <w:rsid w:val="00B328C9"/>
    <w:rsid w:val="00B34BF7"/>
    <w:rsid w:val="00B35E70"/>
    <w:rsid w:val="00B36BDE"/>
    <w:rsid w:val="00B37E44"/>
    <w:rsid w:val="00B4045B"/>
    <w:rsid w:val="00B42DA7"/>
    <w:rsid w:val="00B45DCC"/>
    <w:rsid w:val="00B4646B"/>
    <w:rsid w:val="00B500E2"/>
    <w:rsid w:val="00B5079E"/>
    <w:rsid w:val="00B50D00"/>
    <w:rsid w:val="00B53298"/>
    <w:rsid w:val="00B5536E"/>
    <w:rsid w:val="00B55C04"/>
    <w:rsid w:val="00B56267"/>
    <w:rsid w:val="00B623B0"/>
    <w:rsid w:val="00B6259F"/>
    <w:rsid w:val="00B62675"/>
    <w:rsid w:val="00B62808"/>
    <w:rsid w:val="00B62FEE"/>
    <w:rsid w:val="00B63002"/>
    <w:rsid w:val="00B636BA"/>
    <w:rsid w:val="00B65624"/>
    <w:rsid w:val="00B657D2"/>
    <w:rsid w:val="00B6599D"/>
    <w:rsid w:val="00B66750"/>
    <w:rsid w:val="00B678B8"/>
    <w:rsid w:val="00B67BED"/>
    <w:rsid w:val="00B7007A"/>
    <w:rsid w:val="00B70E54"/>
    <w:rsid w:val="00B728CE"/>
    <w:rsid w:val="00B74FE1"/>
    <w:rsid w:val="00B75D23"/>
    <w:rsid w:val="00B809F9"/>
    <w:rsid w:val="00B83329"/>
    <w:rsid w:val="00B83F96"/>
    <w:rsid w:val="00B83F9A"/>
    <w:rsid w:val="00B84667"/>
    <w:rsid w:val="00B8667E"/>
    <w:rsid w:val="00B87A24"/>
    <w:rsid w:val="00B90885"/>
    <w:rsid w:val="00B91C7E"/>
    <w:rsid w:val="00B9457F"/>
    <w:rsid w:val="00B9588D"/>
    <w:rsid w:val="00B97ADA"/>
    <w:rsid w:val="00BA04AB"/>
    <w:rsid w:val="00BA121F"/>
    <w:rsid w:val="00BA29F9"/>
    <w:rsid w:val="00BA51EF"/>
    <w:rsid w:val="00BB056A"/>
    <w:rsid w:val="00BB0784"/>
    <w:rsid w:val="00BB0856"/>
    <w:rsid w:val="00BB32E3"/>
    <w:rsid w:val="00BC0250"/>
    <w:rsid w:val="00BC187B"/>
    <w:rsid w:val="00BC1F5C"/>
    <w:rsid w:val="00BC33A9"/>
    <w:rsid w:val="00BC42B6"/>
    <w:rsid w:val="00BC61EA"/>
    <w:rsid w:val="00BC649B"/>
    <w:rsid w:val="00BD0FC9"/>
    <w:rsid w:val="00BD10A7"/>
    <w:rsid w:val="00BD20B2"/>
    <w:rsid w:val="00BD3999"/>
    <w:rsid w:val="00BD3EEC"/>
    <w:rsid w:val="00BD779A"/>
    <w:rsid w:val="00BE102E"/>
    <w:rsid w:val="00BE18F8"/>
    <w:rsid w:val="00BE2334"/>
    <w:rsid w:val="00BE26BD"/>
    <w:rsid w:val="00BE2CFC"/>
    <w:rsid w:val="00BE3565"/>
    <w:rsid w:val="00BE4658"/>
    <w:rsid w:val="00BE53B5"/>
    <w:rsid w:val="00BE675F"/>
    <w:rsid w:val="00BE6A11"/>
    <w:rsid w:val="00BE7909"/>
    <w:rsid w:val="00BE7A12"/>
    <w:rsid w:val="00BE7FCD"/>
    <w:rsid w:val="00BF095D"/>
    <w:rsid w:val="00BF0D64"/>
    <w:rsid w:val="00BF173F"/>
    <w:rsid w:val="00BF1B7D"/>
    <w:rsid w:val="00BF1F8F"/>
    <w:rsid w:val="00BF3181"/>
    <w:rsid w:val="00BF3FBD"/>
    <w:rsid w:val="00BF4C5A"/>
    <w:rsid w:val="00BF5B25"/>
    <w:rsid w:val="00BF64D7"/>
    <w:rsid w:val="00C010F4"/>
    <w:rsid w:val="00C021D0"/>
    <w:rsid w:val="00C04EB4"/>
    <w:rsid w:val="00C05460"/>
    <w:rsid w:val="00C05BF8"/>
    <w:rsid w:val="00C078A0"/>
    <w:rsid w:val="00C10DD3"/>
    <w:rsid w:val="00C1179A"/>
    <w:rsid w:val="00C11C37"/>
    <w:rsid w:val="00C1358C"/>
    <w:rsid w:val="00C15B29"/>
    <w:rsid w:val="00C22152"/>
    <w:rsid w:val="00C22396"/>
    <w:rsid w:val="00C23892"/>
    <w:rsid w:val="00C23D54"/>
    <w:rsid w:val="00C25BDC"/>
    <w:rsid w:val="00C26ECD"/>
    <w:rsid w:val="00C33154"/>
    <w:rsid w:val="00C3354F"/>
    <w:rsid w:val="00C40C58"/>
    <w:rsid w:val="00C41422"/>
    <w:rsid w:val="00C4277D"/>
    <w:rsid w:val="00C439FA"/>
    <w:rsid w:val="00C44588"/>
    <w:rsid w:val="00C4567B"/>
    <w:rsid w:val="00C45B2F"/>
    <w:rsid w:val="00C45DE0"/>
    <w:rsid w:val="00C47715"/>
    <w:rsid w:val="00C47E63"/>
    <w:rsid w:val="00C51805"/>
    <w:rsid w:val="00C54FFC"/>
    <w:rsid w:val="00C567A9"/>
    <w:rsid w:val="00C571C7"/>
    <w:rsid w:val="00C57B91"/>
    <w:rsid w:val="00C61599"/>
    <w:rsid w:val="00C62C5C"/>
    <w:rsid w:val="00C62EA1"/>
    <w:rsid w:val="00C637DF"/>
    <w:rsid w:val="00C643A7"/>
    <w:rsid w:val="00C65720"/>
    <w:rsid w:val="00C65C46"/>
    <w:rsid w:val="00C66861"/>
    <w:rsid w:val="00C677C9"/>
    <w:rsid w:val="00C67935"/>
    <w:rsid w:val="00C712EC"/>
    <w:rsid w:val="00C71BC9"/>
    <w:rsid w:val="00C72304"/>
    <w:rsid w:val="00C728D6"/>
    <w:rsid w:val="00C73D87"/>
    <w:rsid w:val="00C74840"/>
    <w:rsid w:val="00C76E43"/>
    <w:rsid w:val="00C80369"/>
    <w:rsid w:val="00C80CA7"/>
    <w:rsid w:val="00C81F06"/>
    <w:rsid w:val="00C827A7"/>
    <w:rsid w:val="00C82923"/>
    <w:rsid w:val="00C82A4A"/>
    <w:rsid w:val="00C82D2A"/>
    <w:rsid w:val="00C83576"/>
    <w:rsid w:val="00C851CE"/>
    <w:rsid w:val="00C862FC"/>
    <w:rsid w:val="00C86E3E"/>
    <w:rsid w:val="00C87484"/>
    <w:rsid w:val="00C9060E"/>
    <w:rsid w:val="00C90EAC"/>
    <w:rsid w:val="00C91291"/>
    <w:rsid w:val="00C92058"/>
    <w:rsid w:val="00C9248D"/>
    <w:rsid w:val="00C92F2D"/>
    <w:rsid w:val="00C93913"/>
    <w:rsid w:val="00C9461A"/>
    <w:rsid w:val="00C96B96"/>
    <w:rsid w:val="00C97C7C"/>
    <w:rsid w:val="00CA362E"/>
    <w:rsid w:val="00CA4FAC"/>
    <w:rsid w:val="00CA5317"/>
    <w:rsid w:val="00CA5835"/>
    <w:rsid w:val="00CA6D03"/>
    <w:rsid w:val="00CB00D6"/>
    <w:rsid w:val="00CB0F11"/>
    <w:rsid w:val="00CB25B5"/>
    <w:rsid w:val="00CC2D3C"/>
    <w:rsid w:val="00CC3355"/>
    <w:rsid w:val="00CC3398"/>
    <w:rsid w:val="00CC359F"/>
    <w:rsid w:val="00CC3F7F"/>
    <w:rsid w:val="00CC427C"/>
    <w:rsid w:val="00CC5001"/>
    <w:rsid w:val="00CC60B7"/>
    <w:rsid w:val="00CC631D"/>
    <w:rsid w:val="00CC700E"/>
    <w:rsid w:val="00CD16D1"/>
    <w:rsid w:val="00CD2743"/>
    <w:rsid w:val="00CD3889"/>
    <w:rsid w:val="00CD3917"/>
    <w:rsid w:val="00CD4368"/>
    <w:rsid w:val="00CD4F85"/>
    <w:rsid w:val="00CD53C5"/>
    <w:rsid w:val="00CD5804"/>
    <w:rsid w:val="00CD58F3"/>
    <w:rsid w:val="00CE0C80"/>
    <w:rsid w:val="00CE10A9"/>
    <w:rsid w:val="00CE34A4"/>
    <w:rsid w:val="00CE572D"/>
    <w:rsid w:val="00CE7E75"/>
    <w:rsid w:val="00CF1085"/>
    <w:rsid w:val="00CF166E"/>
    <w:rsid w:val="00CF44FF"/>
    <w:rsid w:val="00CF5D31"/>
    <w:rsid w:val="00CF63E1"/>
    <w:rsid w:val="00CF72D9"/>
    <w:rsid w:val="00CF769C"/>
    <w:rsid w:val="00CF7E0F"/>
    <w:rsid w:val="00D0041E"/>
    <w:rsid w:val="00D00DAB"/>
    <w:rsid w:val="00D028BF"/>
    <w:rsid w:val="00D041DF"/>
    <w:rsid w:val="00D04817"/>
    <w:rsid w:val="00D06B73"/>
    <w:rsid w:val="00D073F3"/>
    <w:rsid w:val="00D10A93"/>
    <w:rsid w:val="00D11AD1"/>
    <w:rsid w:val="00D13CA0"/>
    <w:rsid w:val="00D20634"/>
    <w:rsid w:val="00D20E8E"/>
    <w:rsid w:val="00D21795"/>
    <w:rsid w:val="00D22015"/>
    <w:rsid w:val="00D22592"/>
    <w:rsid w:val="00D25B24"/>
    <w:rsid w:val="00D262AD"/>
    <w:rsid w:val="00D26D2A"/>
    <w:rsid w:val="00D30D67"/>
    <w:rsid w:val="00D324C7"/>
    <w:rsid w:val="00D33881"/>
    <w:rsid w:val="00D34FA0"/>
    <w:rsid w:val="00D36D0A"/>
    <w:rsid w:val="00D36D2A"/>
    <w:rsid w:val="00D3737B"/>
    <w:rsid w:val="00D37EE5"/>
    <w:rsid w:val="00D40BDA"/>
    <w:rsid w:val="00D41848"/>
    <w:rsid w:val="00D42CA7"/>
    <w:rsid w:val="00D4624D"/>
    <w:rsid w:val="00D47888"/>
    <w:rsid w:val="00D47C4D"/>
    <w:rsid w:val="00D50089"/>
    <w:rsid w:val="00D50B0D"/>
    <w:rsid w:val="00D5108C"/>
    <w:rsid w:val="00D515A3"/>
    <w:rsid w:val="00D529B0"/>
    <w:rsid w:val="00D531E6"/>
    <w:rsid w:val="00D5329D"/>
    <w:rsid w:val="00D540E8"/>
    <w:rsid w:val="00D54977"/>
    <w:rsid w:val="00D55004"/>
    <w:rsid w:val="00D5508B"/>
    <w:rsid w:val="00D57102"/>
    <w:rsid w:val="00D57CB3"/>
    <w:rsid w:val="00D57FE9"/>
    <w:rsid w:val="00D60864"/>
    <w:rsid w:val="00D61F4F"/>
    <w:rsid w:val="00D64458"/>
    <w:rsid w:val="00D66B72"/>
    <w:rsid w:val="00D66FCD"/>
    <w:rsid w:val="00D67709"/>
    <w:rsid w:val="00D67C47"/>
    <w:rsid w:val="00D70169"/>
    <w:rsid w:val="00D71CCA"/>
    <w:rsid w:val="00D741BE"/>
    <w:rsid w:val="00D7475A"/>
    <w:rsid w:val="00D74DCF"/>
    <w:rsid w:val="00D76ACC"/>
    <w:rsid w:val="00D775E3"/>
    <w:rsid w:val="00D823BC"/>
    <w:rsid w:val="00D86757"/>
    <w:rsid w:val="00D87FDA"/>
    <w:rsid w:val="00D903CD"/>
    <w:rsid w:val="00D925F4"/>
    <w:rsid w:val="00D93AC3"/>
    <w:rsid w:val="00D940B8"/>
    <w:rsid w:val="00D95665"/>
    <w:rsid w:val="00D976D7"/>
    <w:rsid w:val="00D97746"/>
    <w:rsid w:val="00D97C9A"/>
    <w:rsid w:val="00DA1310"/>
    <w:rsid w:val="00DA276D"/>
    <w:rsid w:val="00DA280B"/>
    <w:rsid w:val="00DA4774"/>
    <w:rsid w:val="00DA508E"/>
    <w:rsid w:val="00DA620E"/>
    <w:rsid w:val="00DA7749"/>
    <w:rsid w:val="00DB11F1"/>
    <w:rsid w:val="00DB12E2"/>
    <w:rsid w:val="00DB2FB6"/>
    <w:rsid w:val="00DC4D43"/>
    <w:rsid w:val="00DC4F5A"/>
    <w:rsid w:val="00DC5353"/>
    <w:rsid w:val="00DC64F3"/>
    <w:rsid w:val="00DC69D5"/>
    <w:rsid w:val="00DC7288"/>
    <w:rsid w:val="00DD12FD"/>
    <w:rsid w:val="00DD1C2B"/>
    <w:rsid w:val="00DD355F"/>
    <w:rsid w:val="00DD48C4"/>
    <w:rsid w:val="00DD677F"/>
    <w:rsid w:val="00DE0A8A"/>
    <w:rsid w:val="00DE1E8F"/>
    <w:rsid w:val="00DE2F7C"/>
    <w:rsid w:val="00DE47BF"/>
    <w:rsid w:val="00DE4E9C"/>
    <w:rsid w:val="00DE5B13"/>
    <w:rsid w:val="00DE700A"/>
    <w:rsid w:val="00DF32F8"/>
    <w:rsid w:val="00DF4C83"/>
    <w:rsid w:val="00DF5EC7"/>
    <w:rsid w:val="00DF6075"/>
    <w:rsid w:val="00DF6898"/>
    <w:rsid w:val="00DF764A"/>
    <w:rsid w:val="00DF7723"/>
    <w:rsid w:val="00E0022E"/>
    <w:rsid w:val="00E0577C"/>
    <w:rsid w:val="00E062F4"/>
    <w:rsid w:val="00E06581"/>
    <w:rsid w:val="00E10688"/>
    <w:rsid w:val="00E10E85"/>
    <w:rsid w:val="00E11471"/>
    <w:rsid w:val="00E1326D"/>
    <w:rsid w:val="00E1380E"/>
    <w:rsid w:val="00E1391A"/>
    <w:rsid w:val="00E13DF2"/>
    <w:rsid w:val="00E14764"/>
    <w:rsid w:val="00E156FE"/>
    <w:rsid w:val="00E15D06"/>
    <w:rsid w:val="00E25D61"/>
    <w:rsid w:val="00E2647C"/>
    <w:rsid w:val="00E26FA7"/>
    <w:rsid w:val="00E2725E"/>
    <w:rsid w:val="00E31697"/>
    <w:rsid w:val="00E3274D"/>
    <w:rsid w:val="00E32C7A"/>
    <w:rsid w:val="00E332AB"/>
    <w:rsid w:val="00E33D7B"/>
    <w:rsid w:val="00E34AA8"/>
    <w:rsid w:val="00E359CE"/>
    <w:rsid w:val="00E36231"/>
    <w:rsid w:val="00E36792"/>
    <w:rsid w:val="00E42794"/>
    <w:rsid w:val="00E43EA7"/>
    <w:rsid w:val="00E44A24"/>
    <w:rsid w:val="00E50829"/>
    <w:rsid w:val="00E50870"/>
    <w:rsid w:val="00E5133C"/>
    <w:rsid w:val="00E51685"/>
    <w:rsid w:val="00E53AAE"/>
    <w:rsid w:val="00E56053"/>
    <w:rsid w:val="00E56FC6"/>
    <w:rsid w:val="00E57F0C"/>
    <w:rsid w:val="00E60996"/>
    <w:rsid w:val="00E633EF"/>
    <w:rsid w:val="00E63623"/>
    <w:rsid w:val="00E67D64"/>
    <w:rsid w:val="00E716D1"/>
    <w:rsid w:val="00E7245C"/>
    <w:rsid w:val="00E73F42"/>
    <w:rsid w:val="00E74710"/>
    <w:rsid w:val="00E76D1F"/>
    <w:rsid w:val="00E80692"/>
    <w:rsid w:val="00E80FF4"/>
    <w:rsid w:val="00E81482"/>
    <w:rsid w:val="00E82A0E"/>
    <w:rsid w:val="00E83F74"/>
    <w:rsid w:val="00E84B33"/>
    <w:rsid w:val="00E86271"/>
    <w:rsid w:val="00E87E09"/>
    <w:rsid w:val="00E91F43"/>
    <w:rsid w:val="00E94CB5"/>
    <w:rsid w:val="00EA11FF"/>
    <w:rsid w:val="00EA1593"/>
    <w:rsid w:val="00EA1EA4"/>
    <w:rsid w:val="00EA416C"/>
    <w:rsid w:val="00EB32F3"/>
    <w:rsid w:val="00EB4742"/>
    <w:rsid w:val="00EB47D8"/>
    <w:rsid w:val="00EB4948"/>
    <w:rsid w:val="00EB5AC1"/>
    <w:rsid w:val="00EB643F"/>
    <w:rsid w:val="00EC02F6"/>
    <w:rsid w:val="00EC3E13"/>
    <w:rsid w:val="00EC4A01"/>
    <w:rsid w:val="00EC5B39"/>
    <w:rsid w:val="00EC7EC9"/>
    <w:rsid w:val="00ED0C05"/>
    <w:rsid w:val="00ED6463"/>
    <w:rsid w:val="00ED6507"/>
    <w:rsid w:val="00EE11A6"/>
    <w:rsid w:val="00EE29F5"/>
    <w:rsid w:val="00EE34AE"/>
    <w:rsid w:val="00EE56D3"/>
    <w:rsid w:val="00EE7EA1"/>
    <w:rsid w:val="00EF1DCE"/>
    <w:rsid w:val="00EF27B7"/>
    <w:rsid w:val="00EF4C8F"/>
    <w:rsid w:val="00EF620A"/>
    <w:rsid w:val="00EF6F4B"/>
    <w:rsid w:val="00F00353"/>
    <w:rsid w:val="00F00FE6"/>
    <w:rsid w:val="00F013FE"/>
    <w:rsid w:val="00F0199B"/>
    <w:rsid w:val="00F03E4B"/>
    <w:rsid w:val="00F0415B"/>
    <w:rsid w:val="00F0799D"/>
    <w:rsid w:val="00F1144D"/>
    <w:rsid w:val="00F11E6B"/>
    <w:rsid w:val="00F12620"/>
    <w:rsid w:val="00F13213"/>
    <w:rsid w:val="00F14BB3"/>
    <w:rsid w:val="00F16DED"/>
    <w:rsid w:val="00F17D75"/>
    <w:rsid w:val="00F21BF8"/>
    <w:rsid w:val="00F229CB"/>
    <w:rsid w:val="00F23DBE"/>
    <w:rsid w:val="00F247F7"/>
    <w:rsid w:val="00F2574D"/>
    <w:rsid w:val="00F2599A"/>
    <w:rsid w:val="00F31508"/>
    <w:rsid w:val="00F323A5"/>
    <w:rsid w:val="00F33C32"/>
    <w:rsid w:val="00F3479D"/>
    <w:rsid w:val="00F34B69"/>
    <w:rsid w:val="00F34EAF"/>
    <w:rsid w:val="00F35A36"/>
    <w:rsid w:val="00F435E5"/>
    <w:rsid w:val="00F445D8"/>
    <w:rsid w:val="00F44CD3"/>
    <w:rsid w:val="00F45BB5"/>
    <w:rsid w:val="00F46491"/>
    <w:rsid w:val="00F47087"/>
    <w:rsid w:val="00F47752"/>
    <w:rsid w:val="00F479F7"/>
    <w:rsid w:val="00F47A1B"/>
    <w:rsid w:val="00F501E7"/>
    <w:rsid w:val="00F5375E"/>
    <w:rsid w:val="00F53BCE"/>
    <w:rsid w:val="00F54931"/>
    <w:rsid w:val="00F5673D"/>
    <w:rsid w:val="00F57186"/>
    <w:rsid w:val="00F60C50"/>
    <w:rsid w:val="00F64DCB"/>
    <w:rsid w:val="00F65095"/>
    <w:rsid w:val="00F67806"/>
    <w:rsid w:val="00F71097"/>
    <w:rsid w:val="00F717E2"/>
    <w:rsid w:val="00F746E9"/>
    <w:rsid w:val="00F7599E"/>
    <w:rsid w:val="00F75CD2"/>
    <w:rsid w:val="00F774AC"/>
    <w:rsid w:val="00F8354E"/>
    <w:rsid w:val="00F8377B"/>
    <w:rsid w:val="00F84400"/>
    <w:rsid w:val="00F85D7C"/>
    <w:rsid w:val="00F8674A"/>
    <w:rsid w:val="00F86B99"/>
    <w:rsid w:val="00F86F68"/>
    <w:rsid w:val="00F878A1"/>
    <w:rsid w:val="00F92117"/>
    <w:rsid w:val="00F9369F"/>
    <w:rsid w:val="00F943FE"/>
    <w:rsid w:val="00F95988"/>
    <w:rsid w:val="00F95BF5"/>
    <w:rsid w:val="00F9708F"/>
    <w:rsid w:val="00FA0E1F"/>
    <w:rsid w:val="00FA107E"/>
    <w:rsid w:val="00FA1E1A"/>
    <w:rsid w:val="00FA26BD"/>
    <w:rsid w:val="00FA26EA"/>
    <w:rsid w:val="00FA3C32"/>
    <w:rsid w:val="00FA3D00"/>
    <w:rsid w:val="00FA6C3E"/>
    <w:rsid w:val="00FA7992"/>
    <w:rsid w:val="00FB00D0"/>
    <w:rsid w:val="00FB04B0"/>
    <w:rsid w:val="00FB2038"/>
    <w:rsid w:val="00FB4437"/>
    <w:rsid w:val="00FB4F70"/>
    <w:rsid w:val="00FB58EB"/>
    <w:rsid w:val="00FB5B67"/>
    <w:rsid w:val="00FB75D3"/>
    <w:rsid w:val="00FB7AEE"/>
    <w:rsid w:val="00FC0083"/>
    <w:rsid w:val="00FC069F"/>
    <w:rsid w:val="00FC1D67"/>
    <w:rsid w:val="00FC3654"/>
    <w:rsid w:val="00FC3BB6"/>
    <w:rsid w:val="00FC6E67"/>
    <w:rsid w:val="00FC6FE4"/>
    <w:rsid w:val="00FD06E7"/>
    <w:rsid w:val="00FD178D"/>
    <w:rsid w:val="00FD27AD"/>
    <w:rsid w:val="00FD4853"/>
    <w:rsid w:val="00FD5AFB"/>
    <w:rsid w:val="00FD6CA2"/>
    <w:rsid w:val="00FE0CB0"/>
    <w:rsid w:val="00FE100E"/>
    <w:rsid w:val="00FE11C5"/>
    <w:rsid w:val="00FE3094"/>
    <w:rsid w:val="00FE30DF"/>
    <w:rsid w:val="00FE4E8A"/>
    <w:rsid w:val="00FE5915"/>
    <w:rsid w:val="00FF07DF"/>
    <w:rsid w:val="00FF31E9"/>
    <w:rsid w:val="00FF3D94"/>
    <w:rsid w:val="00FF3F16"/>
    <w:rsid w:val="00FF541C"/>
    <w:rsid w:val="00FF6940"/>
    <w:rsid w:val="00FF6B90"/>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rPr>
  </w:style>
  <w:style w:type="paragraph" w:styleId="a5">
    <w:name w:val="Subtitle"/>
    <w:basedOn w:val="a"/>
    <w:next w:val="a"/>
    <w:link w:val="a6"/>
    <w:uiPriority w:val="11"/>
    <w:qFormat/>
    <w:rsid w:val="009B3A16"/>
    <w:pPr>
      <w:spacing w:after="60"/>
      <w:jc w:val="center"/>
      <w:outlineLvl w:val="1"/>
    </w:pPr>
    <w:rPr>
      <w:rFonts w:ascii="Cambria" w:hAnsi="Cambria"/>
      <w:sz w:val="24"/>
      <w:szCs w:val="24"/>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rPr>
  </w:style>
  <w:style w:type="paragraph" w:styleId="a5">
    <w:name w:val="Subtitle"/>
    <w:basedOn w:val="a"/>
    <w:next w:val="a"/>
    <w:link w:val="a6"/>
    <w:uiPriority w:val="11"/>
    <w:qFormat/>
    <w:rsid w:val="009B3A16"/>
    <w:pPr>
      <w:spacing w:after="60"/>
      <w:jc w:val="center"/>
      <w:outlineLvl w:val="1"/>
    </w:pPr>
    <w:rPr>
      <w:rFonts w:ascii="Cambria" w:hAnsi="Cambria"/>
      <w:sz w:val="24"/>
      <w:szCs w:val="24"/>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69">
      <w:bodyDiv w:val="1"/>
      <w:marLeft w:val="0"/>
      <w:marRight w:val="0"/>
      <w:marTop w:val="0"/>
      <w:marBottom w:val="0"/>
      <w:divBdr>
        <w:top w:val="none" w:sz="0" w:space="0" w:color="auto"/>
        <w:left w:val="none" w:sz="0" w:space="0" w:color="auto"/>
        <w:bottom w:val="none" w:sz="0" w:space="0" w:color="auto"/>
        <w:right w:val="none" w:sz="0" w:space="0" w:color="auto"/>
      </w:divBdr>
    </w:div>
    <w:div w:id="171920761">
      <w:bodyDiv w:val="1"/>
      <w:marLeft w:val="0"/>
      <w:marRight w:val="0"/>
      <w:marTop w:val="0"/>
      <w:marBottom w:val="0"/>
      <w:divBdr>
        <w:top w:val="none" w:sz="0" w:space="0" w:color="auto"/>
        <w:left w:val="none" w:sz="0" w:space="0" w:color="auto"/>
        <w:bottom w:val="none" w:sz="0" w:space="0" w:color="auto"/>
        <w:right w:val="none" w:sz="0" w:space="0" w:color="auto"/>
      </w:divBdr>
      <w:divsChild>
        <w:div w:id="88746000">
          <w:marLeft w:val="0"/>
          <w:marRight w:val="0"/>
          <w:marTop w:val="0"/>
          <w:marBottom w:val="0"/>
          <w:divBdr>
            <w:top w:val="none" w:sz="0" w:space="0" w:color="auto"/>
            <w:left w:val="none" w:sz="0" w:space="0" w:color="auto"/>
            <w:bottom w:val="none" w:sz="0" w:space="0" w:color="auto"/>
            <w:right w:val="none" w:sz="0" w:space="0" w:color="auto"/>
          </w:divBdr>
        </w:div>
        <w:div w:id="113796839">
          <w:marLeft w:val="0"/>
          <w:marRight w:val="0"/>
          <w:marTop w:val="0"/>
          <w:marBottom w:val="0"/>
          <w:divBdr>
            <w:top w:val="none" w:sz="0" w:space="0" w:color="auto"/>
            <w:left w:val="none" w:sz="0" w:space="0" w:color="auto"/>
            <w:bottom w:val="none" w:sz="0" w:space="0" w:color="auto"/>
            <w:right w:val="none" w:sz="0" w:space="0" w:color="auto"/>
          </w:divBdr>
        </w:div>
        <w:div w:id="149837070">
          <w:marLeft w:val="0"/>
          <w:marRight w:val="0"/>
          <w:marTop w:val="0"/>
          <w:marBottom w:val="0"/>
          <w:divBdr>
            <w:top w:val="none" w:sz="0" w:space="0" w:color="auto"/>
            <w:left w:val="none" w:sz="0" w:space="0" w:color="auto"/>
            <w:bottom w:val="none" w:sz="0" w:space="0" w:color="auto"/>
            <w:right w:val="none" w:sz="0" w:space="0" w:color="auto"/>
          </w:divBdr>
        </w:div>
        <w:div w:id="249000722">
          <w:marLeft w:val="0"/>
          <w:marRight w:val="0"/>
          <w:marTop w:val="0"/>
          <w:marBottom w:val="0"/>
          <w:divBdr>
            <w:top w:val="none" w:sz="0" w:space="0" w:color="auto"/>
            <w:left w:val="none" w:sz="0" w:space="0" w:color="auto"/>
            <w:bottom w:val="none" w:sz="0" w:space="0" w:color="auto"/>
            <w:right w:val="none" w:sz="0" w:space="0" w:color="auto"/>
          </w:divBdr>
        </w:div>
        <w:div w:id="256905186">
          <w:marLeft w:val="0"/>
          <w:marRight w:val="0"/>
          <w:marTop w:val="0"/>
          <w:marBottom w:val="0"/>
          <w:divBdr>
            <w:top w:val="none" w:sz="0" w:space="0" w:color="auto"/>
            <w:left w:val="none" w:sz="0" w:space="0" w:color="auto"/>
            <w:bottom w:val="none" w:sz="0" w:space="0" w:color="auto"/>
            <w:right w:val="none" w:sz="0" w:space="0" w:color="auto"/>
          </w:divBdr>
        </w:div>
        <w:div w:id="449276920">
          <w:marLeft w:val="0"/>
          <w:marRight w:val="0"/>
          <w:marTop w:val="0"/>
          <w:marBottom w:val="0"/>
          <w:divBdr>
            <w:top w:val="none" w:sz="0" w:space="0" w:color="auto"/>
            <w:left w:val="none" w:sz="0" w:space="0" w:color="auto"/>
            <w:bottom w:val="none" w:sz="0" w:space="0" w:color="auto"/>
            <w:right w:val="none" w:sz="0" w:space="0" w:color="auto"/>
          </w:divBdr>
        </w:div>
        <w:div w:id="492598902">
          <w:marLeft w:val="0"/>
          <w:marRight w:val="0"/>
          <w:marTop w:val="0"/>
          <w:marBottom w:val="0"/>
          <w:divBdr>
            <w:top w:val="none" w:sz="0" w:space="0" w:color="auto"/>
            <w:left w:val="none" w:sz="0" w:space="0" w:color="auto"/>
            <w:bottom w:val="none" w:sz="0" w:space="0" w:color="auto"/>
            <w:right w:val="none" w:sz="0" w:space="0" w:color="auto"/>
          </w:divBdr>
        </w:div>
        <w:div w:id="522403867">
          <w:marLeft w:val="0"/>
          <w:marRight w:val="0"/>
          <w:marTop w:val="0"/>
          <w:marBottom w:val="0"/>
          <w:divBdr>
            <w:top w:val="none" w:sz="0" w:space="0" w:color="auto"/>
            <w:left w:val="none" w:sz="0" w:space="0" w:color="auto"/>
            <w:bottom w:val="none" w:sz="0" w:space="0" w:color="auto"/>
            <w:right w:val="none" w:sz="0" w:space="0" w:color="auto"/>
          </w:divBdr>
        </w:div>
        <w:div w:id="679426609">
          <w:marLeft w:val="0"/>
          <w:marRight w:val="0"/>
          <w:marTop w:val="0"/>
          <w:marBottom w:val="0"/>
          <w:divBdr>
            <w:top w:val="none" w:sz="0" w:space="0" w:color="auto"/>
            <w:left w:val="none" w:sz="0" w:space="0" w:color="auto"/>
            <w:bottom w:val="none" w:sz="0" w:space="0" w:color="auto"/>
            <w:right w:val="none" w:sz="0" w:space="0" w:color="auto"/>
          </w:divBdr>
        </w:div>
        <w:div w:id="723215839">
          <w:marLeft w:val="0"/>
          <w:marRight w:val="0"/>
          <w:marTop w:val="0"/>
          <w:marBottom w:val="0"/>
          <w:divBdr>
            <w:top w:val="none" w:sz="0" w:space="0" w:color="auto"/>
            <w:left w:val="none" w:sz="0" w:space="0" w:color="auto"/>
            <w:bottom w:val="none" w:sz="0" w:space="0" w:color="auto"/>
            <w:right w:val="none" w:sz="0" w:space="0" w:color="auto"/>
          </w:divBdr>
        </w:div>
        <w:div w:id="940837942">
          <w:marLeft w:val="0"/>
          <w:marRight w:val="0"/>
          <w:marTop w:val="0"/>
          <w:marBottom w:val="0"/>
          <w:divBdr>
            <w:top w:val="none" w:sz="0" w:space="0" w:color="auto"/>
            <w:left w:val="none" w:sz="0" w:space="0" w:color="auto"/>
            <w:bottom w:val="none" w:sz="0" w:space="0" w:color="auto"/>
            <w:right w:val="none" w:sz="0" w:space="0" w:color="auto"/>
          </w:divBdr>
        </w:div>
        <w:div w:id="1211186766">
          <w:marLeft w:val="0"/>
          <w:marRight w:val="0"/>
          <w:marTop w:val="0"/>
          <w:marBottom w:val="0"/>
          <w:divBdr>
            <w:top w:val="none" w:sz="0" w:space="0" w:color="auto"/>
            <w:left w:val="none" w:sz="0" w:space="0" w:color="auto"/>
            <w:bottom w:val="none" w:sz="0" w:space="0" w:color="auto"/>
            <w:right w:val="none" w:sz="0" w:space="0" w:color="auto"/>
          </w:divBdr>
        </w:div>
        <w:div w:id="1221863763">
          <w:marLeft w:val="0"/>
          <w:marRight w:val="0"/>
          <w:marTop w:val="0"/>
          <w:marBottom w:val="0"/>
          <w:divBdr>
            <w:top w:val="none" w:sz="0" w:space="0" w:color="auto"/>
            <w:left w:val="none" w:sz="0" w:space="0" w:color="auto"/>
            <w:bottom w:val="none" w:sz="0" w:space="0" w:color="auto"/>
            <w:right w:val="none" w:sz="0" w:space="0" w:color="auto"/>
          </w:divBdr>
        </w:div>
        <w:div w:id="1354309576">
          <w:marLeft w:val="0"/>
          <w:marRight w:val="0"/>
          <w:marTop w:val="0"/>
          <w:marBottom w:val="0"/>
          <w:divBdr>
            <w:top w:val="none" w:sz="0" w:space="0" w:color="auto"/>
            <w:left w:val="none" w:sz="0" w:space="0" w:color="auto"/>
            <w:bottom w:val="none" w:sz="0" w:space="0" w:color="auto"/>
            <w:right w:val="none" w:sz="0" w:space="0" w:color="auto"/>
          </w:divBdr>
        </w:div>
        <w:div w:id="1495608105">
          <w:marLeft w:val="0"/>
          <w:marRight w:val="0"/>
          <w:marTop w:val="0"/>
          <w:marBottom w:val="0"/>
          <w:divBdr>
            <w:top w:val="none" w:sz="0" w:space="0" w:color="auto"/>
            <w:left w:val="none" w:sz="0" w:space="0" w:color="auto"/>
            <w:bottom w:val="none" w:sz="0" w:space="0" w:color="auto"/>
            <w:right w:val="none" w:sz="0" w:space="0" w:color="auto"/>
          </w:divBdr>
        </w:div>
        <w:div w:id="1536237801">
          <w:marLeft w:val="0"/>
          <w:marRight w:val="0"/>
          <w:marTop w:val="0"/>
          <w:marBottom w:val="0"/>
          <w:divBdr>
            <w:top w:val="none" w:sz="0" w:space="0" w:color="auto"/>
            <w:left w:val="none" w:sz="0" w:space="0" w:color="auto"/>
            <w:bottom w:val="none" w:sz="0" w:space="0" w:color="auto"/>
            <w:right w:val="none" w:sz="0" w:space="0" w:color="auto"/>
          </w:divBdr>
        </w:div>
        <w:div w:id="1548450151">
          <w:marLeft w:val="0"/>
          <w:marRight w:val="0"/>
          <w:marTop w:val="0"/>
          <w:marBottom w:val="0"/>
          <w:divBdr>
            <w:top w:val="none" w:sz="0" w:space="0" w:color="auto"/>
            <w:left w:val="none" w:sz="0" w:space="0" w:color="auto"/>
            <w:bottom w:val="none" w:sz="0" w:space="0" w:color="auto"/>
            <w:right w:val="none" w:sz="0" w:space="0" w:color="auto"/>
          </w:divBdr>
        </w:div>
        <w:div w:id="1569028856">
          <w:marLeft w:val="0"/>
          <w:marRight w:val="0"/>
          <w:marTop w:val="0"/>
          <w:marBottom w:val="0"/>
          <w:divBdr>
            <w:top w:val="none" w:sz="0" w:space="0" w:color="auto"/>
            <w:left w:val="none" w:sz="0" w:space="0" w:color="auto"/>
            <w:bottom w:val="none" w:sz="0" w:space="0" w:color="auto"/>
            <w:right w:val="none" w:sz="0" w:space="0" w:color="auto"/>
          </w:divBdr>
        </w:div>
        <w:div w:id="1644853200">
          <w:marLeft w:val="0"/>
          <w:marRight w:val="0"/>
          <w:marTop w:val="0"/>
          <w:marBottom w:val="0"/>
          <w:divBdr>
            <w:top w:val="none" w:sz="0" w:space="0" w:color="auto"/>
            <w:left w:val="none" w:sz="0" w:space="0" w:color="auto"/>
            <w:bottom w:val="none" w:sz="0" w:space="0" w:color="auto"/>
            <w:right w:val="none" w:sz="0" w:space="0" w:color="auto"/>
          </w:divBdr>
        </w:div>
        <w:div w:id="1803038052">
          <w:marLeft w:val="0"/>
          <w:marRight w:val="0"/>
          <w:marTop w:val="0"/>
          <w:marBottom w:val="0"/>
          <w:divBdr>
            <w:top w:val="none" w:sz="0" w:space="0" w:color="auto"/>
            <w:left w:val="none" w:sz="0" w:space="0" w:color="auto"/>
            <w:bottom w:val="none" w:sz="0" w:space="0" w:color="auto"/>
            <w:right w:val="none" w:sz="0" w:space="0" w:color="auto"/>
          </w:divBdr>
        </w:div>
        <w:div w:id="1903953248">
          <w:marLeft w:val="0"/>
          <w:marRight w:val="0"/>
          <w:marTop w:val="0"/>
          <w:marBottom w:val="0"/>
          <w:divBdr>
            <w:top w:val="none" w:sz="0" w:space="0" w:color="auto"/>
            <w:left w:val="none" w:sz="0" w:space="0" w:color="auto"/>
            <w:bottom w:val="none" w:sz="0" w:space="0" w:color="auto"/>
            <w:right w:val="none" w:sz="0" w:space="0" w:color="auto"/>
          </w:divBdr>
        </w:div>
      </w:divsChild>
    </w:div>
    <w:div w:id="284046175">
      <w:bodyDiv w:val="1"/>
      <w:marLeft w:val="0"/>
      <w:marRight w:val="0"/>
      <w:marTop w:val="0"/>
      <w:marBottom w:val="0"/>
      <w:divBdr>
        <w:top w:val="none" w:sz="0" w:space="0" w:color="auto"/>
        <w:left w:val="none" w:sz="0" w:space="0" w:color="auto"/>
        <w:bottom w:val="none" w:sz="0" w:space="0" w:color="auto"/>
        <w:right w:val="none" w:sz="0" w:space="0" w:color="auto"/>
      </w:divBdr>
    </w:div>
    <w:div w:id="292442951">
      <w:bodyDiv w:val="1"/>
      <w:marLeft w:val="0"/>
      <w:marRight w:val="0"/>
      <w:marTop w:val="0"/>
      <w:marBottom w:val="0"/>
      <w:divBdr>
        <w:top w:val="none" w:sz="0" w:space="0" w:color="auto"/>
        <w:left w:val="none" w:sz="0" w:space="0" w:color="auto"/>
        <w:bottom w:val="none" w:sz="0" w:space="0" w:color="auto"/>
        <w:right w:val="none" w:sz="0" w:space="0" w:color="auto"/>
      </w:divBdr>
    </w:div>
    <w:div w:id="366031042">
      <w:bodyDiv w:val="1"/>
      <w:marLeft w:val="0"/>
      <w:marRight w:val="0"/>
      <w:marTop w:val="0"/>
      <w:marBottom w:val="0"/>
      <w:divBdr>
        <w:top w:val="none" w:sz="0" w:space="0" w:color="auto"/>
        <w:left w:val="none" w:sz="0" w:space="0" w:color="auto"/>
        <w:bottom w:val="none" w:sz="0" w:space="0" w:color="auto"/>
        <w:right w:val="none" w:sz="0" w:space="0" w:color="auto"/>
      </w:divBdr>
    </w:div>
    <w:div w:id="395400290">
      <w:bodyDiv w:val="1"/>
      <w:marLeft w:val="0"/>
      <w:marRight w:val="0"/>
      <w:marTop w:val="0"/>
      <w:marBottom w:val="0"/>
      <w:divBdr>
        <w:top w:val="none" w:sz="0" w:space="0" w:color="auto"/>
        <w:left w:val="none" w:sz="0" w:space="0" w:color="auto"/>
        <w:bottom w:val="none" w:sz="0" w:space="0" w:color="auto"/>
        <w:right w:val="none" w:sz="0" w:space="0" w:color="auto"/>
      </w:divBdr>
    </w:div>
    <w:div w:id="587467758">
      <w:bodyDiv w:val="1"/>
      <w:marLeft w:val="0"/>
      <w:marRight w:val="0"/>
      <w:marTop w:val="0"/>
      <w:marBottom w:val="0"/>
      <w:divBdr>
        <w:top w:val="none" w:sz="0" w:space="0" w:color="auto"/>
        <w:left w:val="none" w:sz="0" w:space="0" w:color="auto"/>
        <w:bottom w:val="none" w:sz="0" w:space="0" w:color="auto"/>
        <w:right w:val="none" w:sz="0" w:space="0" w:color="auto"/>
      </w:divBdr>
    </w:div>
    <w:div w:id="722801330">
      <w:bodyDiv w:val="1"/>
      <w:marLeft w:val="0"/>
      <w:marRight w:val="0"/>
      <w:marTop w:val="0"/>
      <w:marBottom w:val="0"/>
      <w:divBdr>
        <w:top w:val="none" w:sz="0" w:space="0" w:color="auto"/>
        <w:left w:val="none" w:sz="0" w:space="0" w:color="auto"/>
        <w:bottom w:val="none" w:sz="0" w:space="0" w:color="auto"/>
        <w:right w:val="none" w:sz="0" w:space="0" w:color="auto"/>
      </w:divBdr>
      <w:divsChild>
        <w:div w:id="204562715">
          <w:marLeft w:val="0"/>
          <w:marRight w:val="0"/>
          <w:marTop w:val="0"/>
          <w:marBottom w:val="0"/>
          <w:divBdr>
            <w:top w:val="none" w:sz="0" w:space="0" w:color="auto"/>
            <w:left w:val="none" w:sz="0" w:space="0" w:color="auto"/>
            <w:bottom w:val="none" w:sz="0" w:space="0" w:color="auto"/>
            <w:right w:val="none" w:sz="0" w:space="0" w:color="auto"/>
          </w:divBdr>
        </w:div>
        <w:div w:id="305597137">
          <w:marLeft w:val="0"/>
          <w:marRight w:val="0"/>
          <w:marTop w:val="0"/>
          <w:marBottom w:val="0"/>
          <w:divBdr>
            <w:top w:val="none" w:sz="0" w:space="0" w:color="auto"/>
            <w:left w:val="none" w:sz="0" w:space="0" w:color="auto"/>
            <w:bottom w:val="none" w:sz="0" w:space="0" w:color="auto"/>
            <w:right w:val="none" w:sz="0" w:space="0" w:color="auto"/>
          </w:divBdr>
        </w:div>
        <w:div w:id="481045034">
          <w:marLeft w:val="0"/>
          <w:marRight w:val="0"/>
          <w:marTop w:val="0"/>
          <w:marBottom w:val="0"/>
          <w:divBdr>
            <w:top w:val="none" w:sz="0" w:space="0" w:color="auto"/>
            <w:left w:val="none" w:sz="0" w:space="0" w:color="auto"/>
            <w:bottom w:val="none" w:sz="0" w:space="0" w:color="auto"/>
            <w:right w:val="none" w:sz="0" w:space="0" w:color="auto"/>
          </w:divBdr>
        </w:div>
        <w:div w:id="538472623">
          <w:marLeft w:val="0"/>
          <w:marRight w:val="0"/>
          <w:marTop w:val="0"/>
          <w:marBottom w:val="0"/>
          <w:divBdr>
            <w:top w:val="none" w:sz="0" w:space="0" w:color="auto"/>
            <w:left w:val="none" w:sz="0" w:space="0" w:color="auto"/>
            <w:bottom w:val="none" w:sz="0" w:space="0" w:color="auto"/>
            <w:right w:val="none" w:sz="0" w:space="0" w:color="auto"/>
          </w:divBdr>
        </w:div>
        <w:div w:id="542064446">
          <w:marLeft w:val="0"/>
          <w:marRight w:val="0"/>
          <w:marTop w:val="0"/>
          <w:marBottom w:val="0"/>
          <w:divBdr>
            <w:top w:val="none" w:sz="0" w:space="0" w:color="auto"/>
            <w:left w:val="none" w:sz="0" w:space="0" w:color="auto"/>
            <w:bottom w:val="none" w:sz="0" w:space="0" w:color="auto"/>
            <w:right w:val="none" w:sz="0" w:space="0" w:color="auto"/>
          </w:divBdr>
        </w:div>
        <w:div w:id="607851729">
          <w:marLeft w:val="0"/>
          <w:marRight w:val="0"/>
          <w:marTop w:val="0"/>
          <w:marBottom w:val="0"/>
          <w:divBdr>
            <w:top w:val="none" w:sz="0" w:space="0" w:color="auto"/>
            <w:left w:val="none" w:sz="0" w:space="0" w:color="auto"/>
            <w:bottom w:val="none" w:sz="0" w:space="0" w:color="auto"/>
            <w:right w:val="none" w:sz="0" w:space="0" w:color="auto"/>
          </w:divBdr>
        </w:div>
        <w:div w:id="700784742">
          <w:marLeft w:val="0"/>
          <w:marRight w:val="0"/>
          <w:marTop w:val="0"/>
          <w:marBottom w:val="0"/>
          <w:divBdr>
            <w:top w:val="none" w:sz="0" w:space="0" w:color="auto"/>
            <w:left w:val="none" w:sz="0" w:space="0" w:color="auto"/>
            <w:bottom w:val="none" w:sz="0" w:space="0" w:color="auto"/>
            <w:right w:val="none" w:sz="0" w:space="0" w:color="auto"/>
          </w:divBdr>
        </w:div>
        <w:div w:id="904294610">
          <w:marLeft w:val="0"/>
          <w:marRight w:val="0"/>
          <w:marTop w:val="0"/>
          <w:marBottom w:val="0"/>
          <w:divBdr>
            <w:top w:val="none" w:sz="0" w:space="0" w:color="auto"/>
            <w:left w:val="none" w:sz="0" w:space="0" w:color="auto"/>
            <w:bottom w:val="none" w:sz="0" w:space="0" w:color="auto"/>
            <w:right w:val="none" w:sz="0" w:space="0" w:color="auto"/>
          </w:divBdr>
        </w:div>
        <w:div w:id="1052730252">
          <w:marLeft w:val="0"/>
          <w:marRight w:val="0"/>
          <w:marTop w:val="0"/>
          <w:marBottom w:val="0"/>
          <w:divBdr>
            <w:top w:val="none" w:sz="0" w:space="0" w:color="auto"/>
            <w:left w:val="none" w:sz="0" w:space="0" w:color="auto"/>
            <w:bottom w:val="none" w:sz="0" w:space="0" w:color="auto"/>
            <w:right w:val="none" w:sz="0" w:space="0" w:color="auto"/>
          </w:divBdr>
        </w:div>
        <w:div w:id="1067993091">
          <w:marLeft w:val="0"/>
          <w:marRight w:val="0"/>
          <w:marTop w:val="0"/>
          <w:marBottom w:val="0"/>
          <w:divBdr>
            <w:top w:val="none" w:sz="0" w:space="0" w:color="auto"/>
            <w:left w:val="none" w:sz="0" w:space="0" w:color="auto"/>
            <w:bottom w:val="none" w:sz="0" w:space="0" w:color="auto"/>
            <w:right w:val="none" w:sz="0" w:space="0" w:color="auto"/>
          </w:divBdr>
        </w:div>
        <w:div w:id="1230841787">
          <w:marLeft w:val="0"/>
          <w:marRight w:val="0"/>
          <w:marTop w:val="0"/>
          <w:marBottom w:val="0"/>
          <w:divBdr>
            <w:top w:val="none" w:sz="0" w:space="0" w:color="auto"/>
            <w:left w:val="none" w:sz="0" w:space="0" w:color="auto"/>
            <w:bottom w:val="none" w:sz="0" w:space="0" w:color="auto"/>
            <w:right w:val="none" w:sz="0" w:space="0" w:color="auto"/>
          </w:divBdr>
        </w:div>
        <w:div w:id="1708262782">
          <w:marLeft w:val="0"/>
          <w:marRight w:val="0"/>
          <w:marTop w:val="0"/>
          <w:marBottom w:val="0"/>
          <w:divBdr>
            <w:top w:val="none" w:sz="0" w:space="0" w:color="auto"/>
            <w:left w:val="none" w:sz="0" w:space="0" w:color="auto"/>
            <w:bottom w:val="none" w:sz="0" w:space="0" w:color="auto"/>
            <w:right w:val="none" w:sz="0" w:space="0" w:color="auto"/>
          </w:divBdr>
        </w:div>
        <w:div w:id="1901087947">
          <w:marLeft w:val="0"/>
          <w:marRight w:val="0"/>
          <w:marTop w:val="0"/>
          <w:marBottom w:val="0"/>
          <w:divBdr>
            <w:top w:val="none" w:sz="0" w:space="0" w:color="auto"/>
            <w:left w:val="none" w:sz="0" w:space="0" w:color="auto"/>
            <w:bottom w:val="none" w:sz="0" w:space="0" w:color="auto"/>
            <w:right w:val="none" w:sz="0" w:space="0" w:color="auto"/>
          </w:divBdr>
        </w:div>
      </w:divsChild>
    </w:div>
    <w:div w:id="804660275">
      <w:bodyDiv w:val="1"/>
      <w:marLeft w:val="0"/>
      <w:marRight w:val="0"/>
      <w:marTop w:val="0"/>
      <w:marBottom w:val="0"/>
      <w:divBdr>
        <w:top w:val="none" w:sz="0" w:space="0" w:color="auto"/>
        <w:left w:val="none" w:sz="0" w:space="0" w:color="auto"/>
        <w:bottom w:val="none" w:sz="0" w:space="0" w:color="auto"/>
        <w:right w:val="none" w:sz="0" w:space="0" w:color="auto"/>
      </w:divBdr>
    </w:div>
    <w:div w:id="886185862">
      <w:bodyDiv w:val="1"/>
      <w:marLeft w:val="0"/>
      <w:marRight w:val="0"/>
      <w:marTop w:val="0"/>
      <w:marBottom w:val="0"/>
      <w:divBdr>
        <w:top w:val="none" w:sz="0" w:space="0" w:color="auto"/>
        <w:left w:val="none" w:sz="0" w:space="0" w:color="auto"/>
        <w:bottom w:val="none" w:sz="0" w:space="0" w:color="auto"/>
        <w:right w:val="none" w:sz="0" w:space="0" w:color="auto"/>
      </w:divBdr>
    </w:div>
    <w:div w:id="887956983">
      <w:bodyDiv w:val="1"/>
      <w:marLeft w:val="0"/>
      <w:marRight w:val="0"/>
      <w:marTop w:val="0"/>
      <w:marBottom w:val="0"/>
      <w:divBdr>
        <w:top w:val="none" w:sz="0" w:space="0" w:color="auto"/>
        <w:left w:val="none" w:sz="0" w:space="0" w:color="auto"/>
        <w:bottom w:val="none" w:sz="0" w:space="0" w:color="auto"/>
        <w:right w:val="none" w:sz="0" w:space="0" w:color="auto"/>
      </w:divBdr>
    </w:div>
    <w:div w:id="919290258">
      <w:bodyDiv w:val="1"/>
      <w:marLeft w:val="0"/>
      <w:marRight w:val="0"/>
      <w:marTop w:val="0"/>
      <w:marBottom w:val="0"/>
      <w:divBdr>
        <w:top w:val="none" w:sz="0" w:space="0" w:color="auto"/>
        <w:left w:val="none" w:sz="0" w:space="0" w:color="auto"/>
        <w:bottom w:val="none" w:sz="0" w:space="0" w:color="auto"/>
        <w:right w:val="none" w:sz="0" w:space="0" w:color="auto"/>
      </w:divBdr>
    </w:div>
    <w:div w:id="1061752496">
      <w:bodyDiv w:val="1"/>
      <w:marLeft w:val="0"/>
      <w:marRight w:val="0"/>
      <w:marTop w:val="0"/>
      <w:marBottom w:val="0"/>
      <w:divBdr>
        <w:top w:val="none" w:sz="0" w:space="0" w:color="auto"/>
        <w:left w:val="none" w:sz="0" w:space="0" w:color="auto"/>
        <w:bottom w:val="none" w:sz="0" w:space="0" w:color="auto"/>
        <w:right w:val="none" w:sz="0" w:space="0" w:color="auto"/>
      </w:divBdr>
      <w:divsChild>
        <w:div w:id="820123951">
          <w:marLeft w:val="0"/>
          <w:marRight w:val="0"/>
          <w:marTop w:val="195"/>
          <w:marBottom w:val="0"/>
          <w:divBdr>
            <w:top w:val="none" w:sz="0" w:space="0" w:color="auto"/>
            <w:left w:val="none" w:sz="0" w:space="0" w:color="auto"/>
            <w:bottom w:val="none" w:sz="0" w:space="0" w:color="auto"/>
            <w:right w:val="none" w:sz="0" w:space="0" w:color="auto"/>
          </w:divBdr>
          <w:divsChild>
            <w:div w:id="991328352">
              <w:marLeft w:val="0"/>
              <w:marRight w:val="0"/>
              <w:marTop w:val="0"/>
              <w:marBottom w:val="0"/>
              <w:divBdr>
                <w:top w:val="none" w:sz="0" w:space="0" w:color="auto"/>
                <w:left w:val="none" w:sz="0" w:space="0" w:color="auto"/>
                <w:bottom w:val="none" w:sz="0" w:space="0" w:color="auto"/>
                <w:right w:val="none" w:sz="0" w:space="0" w:color="auto"/>
              </w:divBdr>
              <w:divsChild>
                <w:div w:id="355930585">
                  <w:marLeft w:val="0"/>
                  <w:marRight w:val="0"/>
                  <w:marTop w:val="225"/>
                  <w:marBottom w:val="0"/>
                  <w:divBdr>
                    <w:top w:val="none" w:sz="0" w:space="0" w:color="auto"/>
                    <w:left w:val="none" w:sz="0" w:space="0" w:color="auto"/>
                    <w:bottom w:val="none" w:sz="0" w:space="0" w:color="auto"/>
                    <w:right w:val="none" w:sz="0" w:space="0" w:color="auto"/>
                  </w:divBdr>
                </w:div>
                <w:div w:id="1461144314">
                  <w:marLeft w:val="0"/>
                  <w:marRight w:val="0"/>
                  <w:marTop w:val="0"/>
                  <w:marBottom w:val="0"/>
                  <w:divBdr>
                    <w:top w:val="none" w:sz="0" w:space="0" w:color="auto"/>
                    <w:left w:val="none" w:sz="0" w:space="0" w:color="auto"/>
                    <w:bottom w:val="single" w:sz="6" w:space="8" w:color="E6E8E7"/>
                    <w:right w:val="none" w:sz="0" w:space="0" w:color="auto"/>
                  </w:divBdr>
                </w:div>
                <w:div w:id="1720786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5463029">
          <w:marLeft w:val="0"/>
          <w:marRight w:val="0"/>
          <w:marTop w:val="255"/>
          <w:marBottom w:val="0"/>
          <w:divBdr>
            <w:top w:val="none" w:sz="0" w:space="0" w:color="auto"/>
            <w:left w:val="none" w:sz="0" w:space="0" w:color="auto"/>
            <w:bottom w:val="none" w:sz="0" w:space="0" w:color="auto"/>
            <w:right w:val="none" w:sz="0" w:space="0" w:color="auto"/>
          </w:divBdr>
        </w:div>
        <w:div w:id="1530527995">
          <w:marLeft w:val="0"/>
          <w:marRight w:val="0"/>
          <w:marTop w:val="0"/>
          <w:marBottom w:val="0"/>
          <w:divBdr>
            <w:top w:val="none" w:sz="0" w:space="0" w:color="auto"/>
            <w:left w:val="none" w:sz="0" w:space="0" w:color="auto"/>
            <w:bottom w:val="none" w:sz="0" w:space="0" w:color="auto"/>
            <w:right w:val="none" w:sz="0" w:space="0" w:color="auto"/>
          </w:divBdr>
          <w:divsChild>
            <w:div w:id="857500606">
              <w:marLeft w:val="0"/>
              <w:marRight w:val="45"/>
              <w:marTop w:val="0"/>
              <w:marBottom w:val="0"/>
              <w:divBdr>
                <w:top w:val="none" w:sz="0" w:space="0" w:color="auto"/>
                <w:left w:val="none" w:sz="0" w:space="0" w:color="auto"/>
                <w:bottom w:val="none" w:sz="0" w:space="0" w:color="auto"/>
                <w:right w:val="none" w:sz="0" w:space="0" w:color="auto"/>
              </w:divBdr>
              <w:divsChild>
                <w:div w:id="198862176">
                  <w:marLeft w:val="0"/>
                  <w:marRight w:val="0"/>
                  <w:marTop w:val="225"/>
                  <w:marBottom w:val="0"/>
                  <w:divBdr>
                    <w:top w:val="none" w:sz="0" w:space="0" w:color="auto"/>
                    <w:left w:val="none" w:sz="0" w:space="0" w:color="auto"/>
                    <w:bottom w:val="none" w:sz="0" w:space="0" w:color="auto"/>
                    <w:right w:val="none" w:sz="0" w:space="0" w:color="auto"/>
                  </w:divBdr>
                </w:div>
              </w:divsChild>
            </w:div>
            <w:div w:id="1292981454">
              <w:marLeft w:val="0"/>
              <w:marRight w:val="45"/>
              <w:marTop w:val="0"/>
              <w:marBottom w:val="0"/>
              <w:divBdr>
                <w:top w:val="none" w:sz="0" w:space="0" w:color="auto"/>
                <w:left w:val="none" w:sz="0" w:space="0" w:color="auto"/>
                <w:bottom w:val="none" w:sz="0" w:space="0" w:color="auto"/>
                <w:right w:val="none" w:sz="0" w:space="0" w:color="auto"/>
              </w:divBdr>
              <w:divsChild>
                <w:div w:id="1003584776">
                  <w:marLeft w:val="0"/>
                  <w:marRight w:val="0"/>
                  <w:marTop w:val="225"/>
                  <w:marBottom w:val="0"/>
                  <w:divBdr>
                    <w:top w:val="none" w:sz="0" w:space="0" w:color="auto"/>
                    <w:left w:val="none" w:sz="0" w:space="0" w:color="auto"/>
                    <w:bottom w:val="none" w:sz="0" w:space="0" w:color="auto"/>
                    <w:right w:val="none" w:sz="0" w:space="0" w:color="auto"/>
                  </w:divBdr>
                </w:div>
              </w:divsChild>
            </w:div>
            <w:div w:id="2075273158">
              <w:marLeft w:val="0"/>
              <w:marRight w:val="45"/>
              <w:marTop w:val="0"/>
              <w:marBottom w:val="0"/>
              <w:divBdr>
                <w:top w:val="none" w:sz="0" w:space="0" w:color="auto"/>
                <w:left w:val="none" w:sz="0" w:space="0" w:color="auto"/>
                <w:bottom w:val="none" w:sz="0" w:space="0" w:color="auto"/>
                <w:right w:val="none" w:sz="0" w:space="0" w:color="auto"/>
              </w:divBdr>
              <w:divsChild>
                <w:div w:id="2019845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2645285">
          <w:marLeft w:val="0"/>
          <w:marRight w:val="0"/>
          <w:marTop w:val="0"/>
          <w:marBottom w:val="0"/>
          <w:divBdr>
            <w:top w:val="none" w:sz="0" w:space="0" w:color="auto"/>
            <w:left w:val="none" w:sz="0" w:space="0" w:color="auto"/>
            <w:bottom w:val="none" w:sz="0" w:space="0" w:color="auto"/>
            <w:right w:val="none" w:sz="0" w:space="0" w:color="auto"/>
          </w:divBdr>
          <w:divsChild>
            <w:div w:id="293415209">
              <w:marLeft w:val="0"/>
              <w:marRight w:val="0"/>
              <w:marTop w:val="0"/>
              <w:marBottom w:val="0"/>
              <w:divBdr>
                <w:top w:val="none" w:sz="0" w:space="0" w:color="auto"/>
                <w:left w:val="none" w:sz="0" w:space="0" w:color="auto"/>
                <w:bottom w:val="none" w:sz="0" w:space="0" w:color="auto"/>
                <w:right w:val="none" w:sz="0" w:space="0" w:color="auto"/>
              </w:divBdr>
            </w:div>
            <w:div w:id="567307335">
              <w:marLeft w:val="0"/>
              <w:marRight w:val="0"/>
              <w:marTop w:val="0"/>
              <w:marBottom w:val="0"/>
              <w:divBdr>
                <w:top w:val="none" w:sz="0" w:space="0" w:color="auto"/>
                <w:left w:val="none" w:sz="0" w:space="0" w:color="auto"/>
                <w:bottom w:val="none" w:sz="0" w:space="0" w:color="auto"/>
                <w:right w:val="none" w:sz="0" w:space="0" w:color="auto"/>
              </w:divBdr>
            </w:div>
            <w:div w:id="586037094">
              <w:marLeft w:val="0"/>
              <w:marRight w:val="0"/>
              <w:marTop w:val="0"/>
              <w:marBottom w:val="0"/>
              <w:divBdr>
                <w:top w:val="none" w:sz="0" w:space="0" w:color="auto"/>
                <w:left w:val="none" w:sz="0" w:space="0" w:color="auto"/>
                <w:bottom w:val="none" w:sz="0" w:space="0" w:color="auto"/>
                <w:right w:val="none" w:sz="0" w:space="0" w:color="auto"/>
              </w:divBdr>
            </w:div>
            <w:div w:id="1007948676">
              <w:marLeft w:val="0"/>
              <w:marRight w:val="0"/>
              <w:marTop w:val="0"/>
              <w:marBottom w:val="0"/>
              <w:divBdr>
                <w:top w:val="none" w:sz="0" w:space="0" w:color="auto"/>
                <w:left w:val="none" w:sz="0" w:space="0" w:color="auto"/>
                <w:bottom w:val="none" w:sz="0" w:space="0" w:color="auto"/>
                <w:right w:val="none" w:sz="0" w:space="0" w:color="auto"/>
              </w:divBdr>
            </w:div>
            <w:div w:id="1166820725">
              <w:marLeft w:val="60"/>
              <w:marRight w:val="0"/>
              <w:marTop w:val="0"/>
              <w:marBottom w:val="0"/>
              <w:divBdr>
                <w:top w:val="none" w:sz="0" w:space="0" w:color="auto"/>
                <w:left w:val="none" w:sz="0" w:space="0" w:color="auto"/>
                <w:bottom w:val="none" w:sz="0" w:space="0" w:color="auto"/>
                <w:right w:val="none" w:sz="0" w:space="0" w:color="auto"/>
              </w:divBdr>
            </w:div>
            <w:div w:id="1201240370">
              <w:marLeft w:val="0"/>
              <w:marRight w:val="0"/>
              <w:marTop w:val="0"/>
              <w:marBottom w:val="0"/>
              <w:divBdr>
                <w:top w:val="none" w:sz="0" w:space="0" w:color="auto"/>
                <w:left w:val="none" w:sz="0" w:space="0" w:color="auto"/>
                <w:bottom w:val="none" w:sz="0" w:space="0" w:color="auto"/>
                <w:right w:val="none" w:sz="0" w:space="0" w:color="auto"/>
              </w:divBdr>
            </w:div>
            <w:div w:id="17736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515">
      <w:bodyDiv w:val="1"/>
      <w:marLeft w:val="0"/>
      <w:marRight w:val="0"/>
      <w:marTop w:val="0"/>
      <w:marBottom w:val="0"/>
      <w:divBdr>
        <w:top w:val="none" w:sz="0" w:space="0" w:color="auto"/>
        <w:left w:val="none" w:sz="0" w:space="0" w:color="auto"/>
        <w:bottom w:val="none" w:sz="0" w:space="0" w:color="auto"/>
        <w:right w:val="none" w:sz="0" w:space="0" w:color="auto"/>
      </w:divBdr>
    </w:div>
    <w:div w:id="1145196891">
      <w:bodyDiv w:val="1"/>
      <w:marLeft w:val="0"/>
      <w:marRight w:val="0"/>
      <w:marTop w:val="0"/>
      <w:marBottom w:val="0"/>
      <w:divBdr>
        <w:top w:val="none" w:sz="0" w:space="0" w:color="auto"/>
        <w:left w:val="none" w:sz="0" w:space="0" w:color="auto"/>
        <w:bottom w:val="none" w:sz="0" w:space="0" w:color="auto"/>
        <w:right w:val="none" w:sz="0" w:space="0" w:color="auto"/>
      </w:divBdr>
    </w:div>
    <w:div w:id="1191649932">
      <w:bodyDiv w:val="1"/>
      <w:marLeft w:val="0"/>
      <w:marRight w:val="0"/>
      <w:marTop w:val="0"/>
      <w:marBottom w:val="0"/>
      <w:divBdr>
        <w:top w:val="none" w:sz="0" w:space="0" w:color="auto"/>
        <w:left w:val="none" w:sz="0" w:space="0" w:color="auto"/>
        <w:bottom w:val="none" w:sz="0" w:space="0" w:color="auto"/>
        <w:right w:val="none" w:sz="0" w:space="0" w:color="auto"/>
      </w:divBdr>
    </w:div>
    <w:div w:id="1238125615">
      <w:bodyDiv w:val="1"/>
      <w:marLeft w:val="0"/>
      <w:marRight w:val="0"/>
      <w:marTop w:val="0"/>
      <w:marBottom w:val="0"/>
      <w:divBdr>
        <w:top w:val="none" w:sz="0" w:space="0" w:color="auto"/>
        <w:left w:val="none" w:sz="0" w:space="0" w:color="auto"/>
        <w:bottom w:val="none" w:sz="0" w:space="0" w:color="auto"/>
        <w:right w:val="none" w:sz="0" w:space="0" w:color="auto"/>
      </w:divBdr>
    </w:div>
    <w:div w:id="1272710299">
      <w:bodyDiv w:val="1"/>
      <w:marLeft w:val="0"/>
      <w:marRight w:val="0"/>
      <w:marTop w:val="0"/>
      <w:marBottom w:val="0"/>
      <w:divBdr>
        <w:top w:val="none" w:sz="0" w:space="0" w:color="auto"/>
        <w:left w:val="none" w:sz="0" w:space="0" w:color="auto"/>
        <w:bottom w:val="none" w:sz="0" w:space="0" w:color="auto"/>
        <w:right w:val="none" w:sz="0" w:space="0" w:color="auto"/>
      </w:divBdr>
    </w:div>
    <w:div w:id="1552691709">
      <w:bodyDiv w:val="1"/>
      <w:marLeft w:val="0"/>
      <w:marRight w:val="0"/>
      <w:marTop w:val="0"/>
      <w:marBottom w:val="0"/>
      <w:divBdr>
        <w:top w:val="none" w:sz="0" w:space="0" w:color="auto"/>
        <w:left w:val="none" w:sz="0" w:space="0" w:color="auto"/>
        <w:bottom w:val="none" w:sz="0" w:space="0" w:color="auto"/>
        <w:right w:val="none" w:sz="0" w:space="0" w:color="auto"/>
      </w:divBdr>
    </w:div>
    <w:div w:id="1592198043">
      <w:bodyDiv w:val="1"/>
      <w:marLeft w:val="0"/>
      <w:marRight w:val="0"/>
      <w:marTop w:val="0"/>
      <w:marBottom w:val="0"/>
      <w:divBdr>
        <w:top w:val="none" w:sz="0" w:space="0" w:color="auto"/>
        <w:left w:val="none" w:sz="0" w:space="0" w:color="auto"/>
        <w:bottom w:val="none" w:sz="0" w:space="0" w:color="auto"/>
        <w:right w:val="none" w:sz="0" w:space="0" w:color="auto"/>
      </w:divBdr>
    </w:div>
    <w:div w:id="1662780477">
      <w:bodyDiv w:val="1"/>
      <w:marLeft w:val="0"/>
      <w:marRight w:val="0"/>
      <w:marTop w:val="0"/>
      <w:marBottom w:val="0"/>
      <w:divBdr>
        <w:top w:val="none" w:sz="0" w:space="0" w:color="auto"/>
        <w:left w:val="none" w:sz="0" w:space="0" w:color="auto"/>
        <w:bottom w:val="none" w:sz="0" w:space="0" w:color="auto"/>
        <w:right w:val="none" w:sz="0" w:space="0" w:color="auto"/>
      </w:divBdr>
      <w:divsChild>
        <w:div w:id="108161717">
          <w:marLeft w:val="0"/>
          <w:marRight w:val="0"/>
          <w:marTop w:val="0"/>
          <w:marBottom w:val="0"/>
          <w:divBdr>
            <w:top w:val="none" w:sz="0" w:space="0" w:color="auto"/>
            <w:left w:val="none" w:sz="0" w:space="0" w:color="auto"/>
            <w:bottom w:val="none" w:sz="0" w:space="0" w:color="auto"/>
            <w:right w:val="none" w:sz="0" w:space="0" w:color="auto"/>
          </w:divBdr>
        </w:div>
        <w:div w:id="560091925">
          <w:marLeft w:val="0"/>
          <w:marRight w:val="0"/>
          <w:marTop w:val="0"/>
          <w:marBottom w:val="0"/>
          <w:divBdr>
            <w:top w:val="none" w:sz="0" w:space="0" w:color="auto"/>
            <w:left w:val="none" w:sz="0" w:space="0" w:color="auto"/>
            <w:bottom w:val="none" w:sz="0" w:space="0" w:color="auto"/>
            <w:right w:val="none" w:sz="0" w:space="0" w:color="auto"/>
          </w:divBdr>
        </w:div>
        <w:div w:id="749737748">
          <w:marLeft w:val="0"/>
          <w:marRight w:val="0"/>
          <w:marTop w:val="0"/>
          <w:marBottom w:val="0"/>
          <w:divBdr>
            <w:top w:val="none" w:sz="0" w:space="0" w:color="auto"/>
            <w:left w:val="none" w:sz="0" w:space="0" w:color="auto"/>
            <w:bottom w:val="none" w:sz="0" w:space="0" w:color="auto"/>
            <w:right w:val="none" w:sz="0" w:space="0" w:color="auto"/>
          </w:divBdr>
        </w:div>
        <w:div w:id="926501925">
          <w:marLeft w:val="0"/>
          <w:marRight w:val="0"/>
          <w:marTop w:val="0"/>
          <w:marBottom w:val="0"/>
          <w:divBdr>
            <w:top w:val="none" w:sz="0" w:space="0" w:color="auto"/>
            <w:left w:val="none" w:sz="0" w:space="0" w:color="auto"/>
            <w:bottom w:val="none" w:sz="0" w:space="0" w:color="auto"/>
            <w:right w:val="none" w:sz="0" w:space="0" w:color="auto"/>
          </w:divBdr>
        </w:div>
        <w:div w:id="964576440">
          <w:marLeft w:val="0"/>
          <w:marRight w:val="0"/>
          <w:marTop w:val="0"/>
          <w:marBottom w:val="0"/>
          <w:divBdr>
            <w:top w:val="none" w:sz="0" w:space="0" w:color="auto"/>
            <w:left w:val="none" w:sz="0" w:space="0" w:color="auto"/>
            <w:bottom w:val="none" w:sz="0" w:space="0" w:color="auto"/>
            <w:right w:val="none" w:sz="0" w:space="0" w:color="auto"/>
          </w:divBdr>
        </w:div>
        <w:div w:id="970398962">
          <w:marLeft w:val="0"/>
          <w:marRight w:val="0"/>
          <w:marTop w:val="0"/>
          <w:marBottom w:val="0"/>
          <w:divBdr>
            <w:top w:val="none" w:sz="0" w:space="0" w:color="auto"/>
            <w:left w:val="none" w:sz="0" w:space="0" w:color="auto"/>
            <w:bottom w:val="none" w:sz="0" w:space="0" w:color="auto"/>
            <w:right w:val="none" w:sz="0" w:space="0" w:color="auto"/>
          </w:divBdr>
        </w:div>
        <w:div w:id="1202983186">
          <w:marLeft w:val="0"/>
          <w:marRight w:val="0"/>
          <w:marTop w:val="0"/>
          <w:marBottom w:val="0"/>
          <w:divBdr>
            <w:top w:val="none" w:sz="0" w:space="0" w:color="auto"/>
            <w:left w:val="none" w:sz="0" w:space="0" w:color="auto"/>
            <w:bottom w:val="none" w:sz="0" w:space="0" w:color="auto"/>
            <w:right w:val="none" w:sz="0" w:space="0" w:color="auto"/>
          </w:divBdr>
        </w:div>
        <w:div w:id="1609116646">
          <w:marLeft w:val="0"/>
          <w:marRight w:val="0"/>
          <w:marTop w:val="0"/>
          <w:marBottom w:val="0"/>
          <w:divBdr>
            <w:top w:val="none" w:sz="0" w:space="0" w:color="auto"/>
            <w:left w:val="none" w:sz="0" w:space="0" w:color="auto"/>
            <w:bottom w:val="none" w:sz="0" w:space="0" w:color="auto"/>
            <w:right w:val="none" w:sz="0" w:space="0" w:color="auto"/>
          </w:divBdr>
        </w:div>
        <w:div w:id="1679691758">
          <w:marLeft w:val="0"/>
          <w:marRight w:val="0"/>
          <w:marTop w:val="0"/>
          <w:marBottom w:val="0"/>
          <w:divBdr>
            <w:top w:val="none" w:sz="0" w:space="0" w:color="auto"/>
            <w:left w:val="none" w:sz="0" w:space="0" w:color="auto"/>
            <w:bottom w:val="none" w:sz="0" w:space="0" w:color="auto"/>
            <w:right w:val="none" w:sz="0" w:space="0" w:color="auto"/>
          </w:divBdr>
        </w:div>
        <w:div w:id="1972633718">
          <w:marLeft w:val="0"/>
          <w:marRight w:val="0"/>
          <w:marTop w:val="0"/>
          <w:marBottom w:val="0"/>
          <w:divBdr>
            <w:top w:val="none" w:sz="0" w:space="0" w:color="auto"/>
            <w:left w:val="none" w:sz="0" w:space="0" w:color="auto"/>
            <w:bottom w:val="none" w:sz="0" w:space="0" w:color="auto"/>
            <w:right w:val="none" w:sz="0" w:space="0" w:color="auto"/>
          </w:divBdr>
        </w:div>
      </w:divsChild>
    </w:div>
    <w:div w:id="1671129990">
      <w:bodyDiv w:val="1"/>
      <w:marLeft w:val="0"/>
      <w:marRight w:val="0"/>
      <w:marTop w:val="0"/>
      <w:marBottom w:val="0"/>
      <w:divBdr>
        <w:top w:val="none" w:sz="0" w:space="0" w:color="auto"/>
        <w:left w:val="none" w:sz="0" w:space="0" w:color="auto"/>
        <w:bottom w:val="none" w:sz="0" w:space="0" w:color="auto"/>
        <w:right w:val="none" w:sz="0" w:space="0" w:color="auto"/>
      </w:divBdr>
    </w:div>
    <w:div w:id="1712999910">
      <w:bodyDiv w:val="1"/>
      <w:marLeft w:val="0"/>
      <w:marRight w:val="0"/>
      <w:marTop w:val="0"/>
      <w:marBottom w:val="0"/>
      <w:divBdr>
        <w:top w:val="none" w:sz="0" w:space="0" w:color="auto"/>
        <w:left w:val="none" w:sz="0" w:space="0" w:color="auto"/>
        <w:bottom w:val="none" w:sz="0" w:space="0" w:color="auto"/>
        <w:right w:val="none" w:sz="0" w:space="0" w:color="auto"/>
      </w:divBdr>
    </w:div>
    <w:div w:id="1714311233">
      <w:bodyDiv w:val="1"/>
      <w:marLeft w:val="0"/>
      <w:marRight w:val="0"/>
      <w:marTop w:val="0"/>
      <w:marBottom w:val="0"/>
      <w:divBdr>
        <w:top w:val="none" w:sz="0" w:space="0" w:color="auto"/>
        <w:left w:val="none" w:sz="0" w:space="0" w:color="auto"/>
        <w:bottom w:val="none" w:sz="0" w:space="0" w:color="auto"/>
        <w:right w:val="none" w:sz="0" w:space="0" w:color="auto"/>
      </w:divBdr>
    </w:div>
    <w:div w:id="1731465478">
      <w:bodyDiv w:val="1"/>
      <w:marLeft w:val="0"/>
      <w:marRight w:val="0"/>
      <w:marTop w:val="0"/>
      <w:marBottom w:val="0"/>
      <w:divBdr>
        <w:top w:val="none" w:sz="0" w:space="0" w:color="auto"/>
        <w:left w:val="none" w:sz="0" w:space="0" w:color="auto"/>
        <w:bottom w:val="none" w:sz="0" w:space="0" w:color="auto"/>
        <w:right w:val="none" w:sz="0" w:space="0" w:color="auto"/>
      </w:divBdr>
    </w:div>
    <w:div w:id="1777942454">
      <w:bodyDiv w:val="1"/>
      <w:marLeft w:val="0"/>
      <w:marRight w:val="0"/>
      <w:marTop w:val="0"/>
      <w:marBottom w:val="0"/>
      <w:divBdr>
        <w:top w:val="none" w:sz="0" w:space="0" w:color="auto"/>
        <w:left w:val="none" w:sz="0" w:space="0" w:color="auto"/>
        <w:bottom w:val="none" w:sz="0" w:space="0" w:color="auto"/>
        <w:right w:val="none" w:sz="0" w:space="0" w:color="auto"/>
      </w:divBdr>
    </w:div>
    <w:div w:id="1838230831">
      <w:bodyDiv w:val="1"/>
      <w:marLeft w:val="0"/>
      <w:marRight w:val="0"/>
      <w:marTop w:val="0"/>
      <w:marBottom w:val="0"/>
      <w:divBdr>
        <w:top w:val="none" w:sz="0" w:space="0" w:color="auto"/>
        <w:left w:val="none" w:sz="0" w:space="0" w:color="auto"/>
        <w:bottom w:val="none" w:sz="0" w:space="0" w:color="auto"/>
        <w:right w:val="none" w:sz="0" w:space="0" w:color="auto"/>
      </w:divBdr>
    </w:div>
    <w:div w:id="1970158870">
      <w:bodyDiv w:val="1"/>
      <w:marLeft w:val="0"/>
      <w:marRight w:val="0"/>
      <w:marTop w:val="0"/>
      <w:marBottom w:val="0"/>
      <w:divBdr>
        <w:top w:val="none" w:sz="0" w:space="0" w:color="auto"/>
        <w:left w:val="none" w:sz="0" w:space="0" w:color="auto"/>
        <w:bottom w:val="none" w:sz="0" w:space="0" w:color="auto"/>
        <w:right w:val="none" w:sz="0" w:space="0" w:color="auto"/>
      </w:divBdr>
    </w:div>
    <w:div w:id="2053994679">
      <w:bodyDiv w:val="1"/>
      <w:marLeft w:val="0"/>
      <w:marRight w:val="0"/>
      <w:marTop w:val="0"/>
      <w:marBottom w:val="0"/>
      <w:divBdr>
        <w:top w:val="none" w:sz="0" w:space="0" w:color="auto"/>
        <w:left w:val="none" w:sz="0" w:space="0" w:color="auto"/>
        <w:bottom w:val="none" w:sz="0" w:space="0" w:color="auto"/>
        <w:right w:val="none" w:sz="0" w:space="0" w:color="auto"/>
      </w:divBdr>
    </w:div>
    <w:div w:id="21200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migration.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AF1E-DBF2-4883-8F3E-2EB03750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15751</CharactersWithSpaces>
  <SharedDoc>false</SharedDoc>
  <HLinks>
    <vt:vector size="6" baseType="variant">
      <vt:variant>
        <vt:i4>3670103</vt:i4>
      </vt:variant>
      <vt:variant>
        <vt:i4>0</vt:i4>
      </vt:variant>
      <vt:variant>
        <vt:i4>0</vt:i4>
      </vt:variant>
      <vt:variant>
        <vt:i4>5</vt:i4>
      </vt:variant>
      <vt:variant>
        <vt:lpwstr>mailto:info@migration.gov.az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xayala.a</dc:creator>
  <cp:lastModifiedBy>elvin.memmedov</cp:lastModifiedBy>
  <cp:revision>3</cp:revision>
  <cp:lastPrinted>2016-01-18T06:46:00Z</cp:lastPrinted>
  <dcterms:created xsi:type="dcterms:W3CDTF">2016-06-02T13:40:00Z</dcterms:created>
  <dcterms:modified xsi:type="dcterms:W3CDTF">2016-06-03T10:42:00Z</dcterms:modified>
</cp:coreProperties>
</file>